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411EB02C" w:rsidR="00753484" w:rsidRDefault="00BC5AD3" w:rsidP="00753484">
      <w:pPr>
        <w:pStyle w:val="Title3"/>
        <w:ind w:left="0" w:firstLine="0"/>
      </w:pPr>
      <w:r>
        <w:t xml:space="preserve">This report updates </w:t>
      </w:r>
      <w:r w:rsidR="00AE552A">
        <w:t>members</w:t>
      </w:r>
      <w:r>
        <w:t xml:space="preserve"> </w:t>
      </w:r>
      <w:r w:rsidR="00753484">
        <w:t xml:space="preserve">on the </w:t>
      </w:r>
      <w:r>
        <w:t>LGA’s building safety related work</w:t>
      </w:r>
      <w:r w:rsidR="00753484">
        <w:t xml:space="preserve"> since its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E52FD6"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D8051D"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E52FD6"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E52FD6"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E52FD6"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E52FD6"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5E287DDB" w:rsidR="009B6F95" w:rsidRPr="00C803F3" w:rsidRDefault="00E52FD6" w:rsidP="000F69FB">
      <w:pPr>
        <w:rPr>
          <w:rStyle w:val="ReportTemplate"/>
        </w:rPr>
      </w:pPr>
      <w:sdt>
        <w:sdtPr>
          <w:rPr>
            <w:rStyle w:val="Style6"/>
          </w:rPr>
          <w:alias w:val="Background"/>
          <w:tag w:val="Background"/>
          <w:id w:val="-1335600510"/>
          <w:placeholder>
            <w:docPart w:val="602357B17E8043739AD27C3284A47032"/>
          </w:placeholder>
        </w:sdtPr>
        <w:sdtEndPr>
          <w:rPr>
            <w:rStyle w:val="Style6"/>
          </w:rPr>
        </w:sdtEndPr>
        <w:sdtContent>
          <w:r w:rsidR="00154B35">
            <w:rPr>
              <w:rStyle w:val="Style6"/>
            </w:rPr>
            <w:t>Summary of events since the previous meeting</w:t>
          </w:r>
        </w:sdtContent>
      </w:sdt>
    </w:p>
    <w:p w14:paraId="2BC511FE" w14:textId="7AABFDA7" w:rsidR="00E2510E" w:rsidRDefault="00856A48" w:rsidP="000F69FB">
      <w:pPr>
        <w:pStyle w:val="ListParagraph"/>
        <w:rPr>
          <w:rStyle w:val="ReportTemplate"/>
        </w:rPr>
      </w:pPr>
      <w:r>
        <w:rPr>
          <w:rStyle w:val="ReportTemplate"/>
        </w:rPr>
        <w:t xml:space="preserve">Since the </w:t>
      </w:r>
      <w:r w:rsidR="00A52AF4">
        <w:rPr>
          <w:rStyle w:val="ReportTemplate"/>
        </w:rPr>
        <w:t>Board</w:t>
      </w:r>
      <w:r w:rsidR="00B03BB3">
        <w:rPr>
          <w:rStyle w:val="ReportTemplate"/>
        </w:rPr>
        <w:t>’</w:t>
      </w:r>
      <w:r>
        <w:rPr>
          <w:rStyle w:val="ReportTemplate"/>
        </w:rPr>
        <w:t>s last meeting the LGA has continued to work</w:t>
      </w:r>
      <w:r w:rsidR="00867B5A">
        <w:rPr>
          <w:rStyle w:val="ReportTemplate"/>
        </w:rPr>
        <w:t xml:space="preserve"> with </w:t>
      </w:r>
      <w:r w:rsidR="00B607C5">
        <w:rPr>
          <w:rStyle w:val="ReportTemplate"/>
        </w:rPr>
        <w:t>the Ministry of Housing, Communities and Local Government (</w:t>
      </w:r>
      <w:r w:rsidR="00867B5A">
        <w:rPr>
          <w:rStyle w:val="ReportTemplate"/>
        </w:rPr>
        <w:t>MHCLG</w:t>
      </w:r>
      <w:r w:rsidR="00B607C5">
        <w:rPr>
          <w:rStyle w:val="ReportTemplate"/>
        </w:rPr>
        <w:t>)</w:t>
      </w:r>
      <w:r w:rsidR="00867B5A">
        <w:rPr>
          <w:rStyle w:val="ReportTemplate"/>
        </w:rPr>
        <w:t xml:space="preserve"> and the Home </w:t>
      </w:r>
      <w:r w:rsidR="001D57D0">
        <w:rPr>
          <w:rStyle w:val="ReportTemplate"/>
        </w:rPr>
        <w:t>O</w:t>
      </w:r>
      <w:r w:rsidR="00E2510E">
        <w:rPr>
          <w:rStyle w:val="ReportTemplate"/>
        </w:rPr>
        <w:t>f</w:t>
      </w:r>
      <w:r w:rsidR="00867B5A">
        <w:rPr>
          <w:rStyle w:val="ReportTemplate"/>
        </w:rPr>
        <w:t>fice to support building safety reform</w:t>
      </w:r>
      <w:r w:rsidR="00E2510E">
        <w:rPr>
          <w:rStyle w:val="ReportTemplate"/>
        </w:rPr>
        <w:t xml:space="preserve"> and the remediation of dangerous buildings.  </w:t>
      </w:r>
      <w:r w:rsidR="00154B35">
        <w:rPr>
          <w:rStyle w:val="ReportTemplate"/>
        </w:rPr>
        <w:t xml:space="preserve">The Joint Inspection Team has resumed inspections. The </w:t>
      </w:r>
      <w:hyperlink r:id="rId11" w:history="1">
        <w:r w:rsidR="00154B35" w:rsidRPr="001D57D0">
          <w:rPr>
            <w:rStyle w:val="Hyperlink"/>
          </w:rPr>
          <w:t>Building Safety Bill</w:t>
        </w:r>
      </w:hyperlink>
      <w:r w:rsidR="00154B35">
        <w:rPr>
          <w:rStyle w:val="ReportTemplate"/>
        </w:rPr>
        <w:t xml:space="preserve"> has been published in draft form and is about to be</w:t>
      </w:r>
      <w:r w:rsidR="003C4BED">
        <w:rPr>
          <w:rStyle w:val="ReportTemplate"/>
        </w:rPr>
        <w:t xml:space="preserve"> subjected to pre-legislative scrutiny</w:t>
      </w:r>
      <w:r w:rsidR="00154B35">
        <w:rPr>
          <w:rStyle w:val="ReportTemplate"/>
        </w:rPr>
        <w:t xml:space="preserve"> by the Housing Communities and Local Government Select Committee. T</w:t>
      </w:r>
      <w:r w:rsidR="001F4E13">
        <w:rPr>
          <w:rStyle w:val="ReportTemplate"/>
        </w:rPr>
        <w:t xml:space="preserve">he </w:t>
      </w:r>
      <w:hyperlink r:id="rId12" w:history="1">
        <w:r w:rsidR="001F4E13" w:rsidRPr="001D57D0">
          <w:rPr>
            <w:rStyle w:val="Hyperlink"/>
          </w:rPr>
          <w:t>Fire Safety Bill</w:t>
        </w:r>
      </w:hyperlink>
      <w:r w:rsidR="001F4E13">
        <w:rPr>
          <w:rStyle w:val="ReportTemplate"/>
        </w:rPr>
        <w:t xml:space="preserve"> has passed its </w:t>
      </w:r>
      <w:r w:rsidR="00154B35">
        <w:rPr>
          <w:rStyle w:val="ReportTemplate"/>
        </w:rPr>
        <w:t xml:space="preserve">third reading in the House of Commons and </w:t>
      </w:r>
      <w:r w:rsidR="003C4BED">
        <w:rPr>
          <w:rStyle w:val="ReportTemplate"/>
        </w:rPr>
        <w:t>has now been introduced in</w:t>
      </w:r>
      <w:r w:rsidR="00154B35">
        <w:rPr>
          <w:rStyle w:val="ReportTemplate"/>
        </w:rPr>
        <w:t xml:space="preserve"> the Lords. The LGA is participating in an officer-level task and finish group looking at the timing of the Bill’s commencement</w:t>
      </w:r>
      <w:r w:rsidR="001F4E13">
        <w:rPr>
          <w:rStyle w:val="ReportTemplate"/>
        </w:rPr>
        <w:t>.</w:t>
      </w:r>
      <w:r w:rsidR="00154B35">
        <w:rPr>
          <w:rStyle w:val="ReportTemplate"/>
        </w:rPr>
        <w:t xml:space="preserve"> A </w:t>
      </w:r>
      <w:hyperlink r:id="rId13" w:history="1">
        <w:r w:rsidR="00154B35" w:rsidRPr="003C4BED">
          <w:rPr>
            <w:rStyle w:val="Hyperlink"/>
          </w:rPr>
          <w:t>consultation</w:t>
        </w:r>
      </w:hyperlink>
      <w:r w:rsidR="00154B35">
        <w:rPr>
          <w:rStyle w:val="ReportTemplate"/>
        </w:rPr>
        <w:t xml:space="preserve"> on measures to be included in secondary legislation</w:t>
      </w:r>
      <w:r w:rsidR="003C4BED">
        <w:rPr>
          <w:rStyle w:val="ReportTemplate"/>
        </w:rPr>
        <w:t xml:space="preserve"> under the Fire Safety Order</w:t>
      </w:r>
      <w:r w:rsidR="00154B35">
        <w:rPr>
          <w:rStyle w:val="ReportTemplate"/>
        </w:rPr>
        <w:t>, including the implementation of re</w:t>
      </w:r>
      <w:r w:rsidR="00ED09FF">
        <w:rPr>
          <w:rStyle w:val="ReportTemplate"/>
        </w:rPr>
        <w:t>c</w:t>
      </w:r>
      <w:r w:rsidR="00154B35">
        <w:rPr>
          <w:rStyle w:val="ReportTemplate"/>
        </w:rPr>
        <w:t xml:space="preserve">ommendations from the Grenfell Tower </w:t>
      </w:r>
      <w:r w:rsidR="003C4BED">
        <w:rPr>
          <w:rStyle w:val="ReportTemplate"/>
        </w:rPr>
        <w:t>I</w:t>
      </w:r>
      <w:r w:rsidR="00154B35">
        <w:rPr>
          <w:rStyle w:val="ReportTemplate"/>
        </w:rPr>
        <w:t>nquiry</w:t>
      </w:r>
      <w:r w:rsidR="003C4BED">
        <w:rPr>
          <w:rStyle w:val="ReportTemplate"/>
        </w:rPr>
        <w:t xml:space="preserve">, </w:t>
      </w:r>
      <w:r w:rsidR="00154B35">
        <w:rPr>
          <w:rStyle w:val="ReportTemplate"/>
        </w:rPr>
        <w:t>has been published.</w:t>
      </w:r>
    </w:p>
    <w:p w14:paraId="3487E51D" w14:textId="17F8AB8D" w:rsidR="00C803F3" w:rsidRDefault="00773358" w:rsidP="00E2510E">
      <w:pPr>
        <w:pStyle w:val="ListParagraph"/>
        <w:numPr>
          <w:ilvl w:val="0"/>
          <w:numId w:val="0"/>
        </w:numPr>
        <w:ind w:left="360"/>
        <w:rPr>
          <w:rStyle w:val="ReportTemplate"/>
        </w:rPr>
      </w:pPr>
      <w:r>
        <w:rPr>
          <w:rStyle w:val="ReportTemplate"/>
        </w:rPr>
        <w:t xml:space="preserve"> </w:t>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144B3BB9" w14:textId="2533E38C" w:rsidR="00EF051B" w:rsidRDefault="00ED09FF" w:rsidP="00350A75">
      <w:pPr>
        <w:pStyle w:val="ListParagraph"/>
        <w:rPr>
          <w:rFonts w:cs="Arial"/>
        </w:rPr>
      </w:pPr>
      <w:r>
        <w:rPr>
          <w:rFonts w:cs="Arial"/>
        </w:rPr>
        <w:t>I</w:t>
      </w:r>
      <w:r w:rsidR="00EF051B">
        <w:rPr>
          <w:rFonts w:cs="Arial"/>
        </w:rPr>
        <w:t xml:space="preserve">n the three years since Grenfell Tower fire fewer than half the 453 buildings with dangerous </w:t>
      </w:r>
      <w:r w:rsidRPr="00C91014">
        <w:rPr>
          <w:rFonts w:cs="Arial"/>
        </w:rPr>
        <w:t xml:space="preserve">aluminium composite material (ACM) cladding </w:t>
      </w:r>
      <w:r w:rsidR="00EF051B">
        <w:rPr>
          <w:rFonts w:cs="Arial"/>
        </w:rPr>
        <w:t>systems have been fully remediated</w:t>
      </w:r>
      <w:r w:rsidR="003C4BED">
        <w:rPr>
          <w:rFonts w:cs="Arial"/>
        </w:rPr>
        <w:t>;</w:t>
      </w:r>
      <w:r>
        <w:rPr>
          <w:rFonts w:cs="Arial"/>
        </w:rPr>
        <w:t xml:space="preserve"> </w:t>
      </w:r>
      <w:r w:rsidR="00EF051B">
        <w:rPr>
          <w:rFonts w:cs="Arial"/>
        </w:rPr>
        <w:t xml:space="preserve">nearly a third have yet to </w:t>
      </w:r>
      <w:r>
        <w:rPr>
          <w:rFonts w:cs="Arial"/>
        </w:rPr>
        <w:t xml:space="preserve">even </w:t>
      </w:r>
      <w:r w:rsidR="00EF051B">
        <w:rPr>
          <w:rFonts w:cs="Arial"/>
        </w:rPr>
        <w:t>be</w:t>
      </w:r>
      <w:r w:rsidR="002C2610">
        <w:rPr>
          <w:rFonts w:cs="Arial"/>
        </w:rPr>
        <w:t>g</w:t>
      </w:r>
      <w:r w:rsidR="00EF051B">
        <w:rPr>
          <w:rFonts w:cs="Arial"/>
        </w:rPr>
        <w:t xml:space="preserve">in work and </w:t>
      </w:r>
      <w:r w:rsidR="003C4BED">
        <w:rPr>
          <w:rFonts w:cs="Arial"/>
        </w:rPr>
        <w:t>the LGA</w:t>
      </w:r>
      <w:r w:rsidR="00EF051B">
        <w:rPr>
          <w:rFonts w:cs="Arial"/>
        </w:rPr>
        <w:t xml:space="preserve"> anticipate</w:t>
      </w:r>
      <w:r w:rsidR="003C4BED">
        <w:rPr>
          <w:rFonts w:cs="Arial"/>
        </w:rPr>
        <w:t xml:space="preserve">s that ongoing data collection could find </w:t>
      </w:r>
      <w:r w:rsidR="00EF051B">
        <w:rPr>
          <w:rFonts w:cs="Arial"/>
        </w:rPr>
        <w:t xml:space="preserve">almost four times as many buildings </w:t>
      </w:r>
      <w:r w:rsidR="003C4BED">
        <w:rPr>
          <w:rFonts w:cs="Arial"/>
        </w:rPr>
        <w:t>with</w:t>
      </w:r>
      <w:r w:rsidR="00EF051B">
        <w:rPr>
          <w:rFonts w:cs="Arial"/>
        </w:rPr>
        <w:t xml:space="preserve"> dangerous non-ACM systems</w:t>
      </w:r>
      <w:r>
        <w:rPr>
          <w:rFonts w:cs="Arial"/>
        </w:rPr>
        <w:t>.</w:t>
      </w:r>
    </w:p>
    <w:p w14:paraId="318B5468" w14:textId="77777777" w:rsidR="00EF051B" w:rsidRDefault="00EF051B" w:rsidP="00EF051B">
      <w:pPr>
        <w:pStyle w:val="ListParagraph"/>
        <w:numPr>
          <w:ilvl w:val="0"/>
          <w:numId w:val="0"/>
        </w:numPr>
        <w:ind w:left="360"/>
        <w:rPr>
          <w:rFonts w:cs="Arial"/>
        </w:rPr>
      </w:pPr>
    </w:p>
    <w:p w14:paraId="26239AAA" w14:textId="62D9685C" w:rsidR="00350A75" w:rsidRDefault="00350A75" w:rsidP="00350A75">
      <w:pPr>
        <w:pStyle w:val="ListParagraph"/>
        <w:rPr>
          <w:rFonts w:cs="Arial"/>
        </w:rPr>
      </w:pPr>
      <w:r w:rsidRPr="00350A75">
        <w:rPr>
          <w:rFonts w:cs="Arial"/>
        </w:rPr>
        <w:t xml:space="preserve">Between the end of April (when figures last went to the Board) and the end of July (the latest available </w:t>
      </w:r>
      <w:hyperlink r:id="rId14" w:history="1">
        <w:r w:rsidRPr="00350A75">
          <w:rPr>
            <w:rStyle w:val="Hyperlink"/>
            <w:rFonts w:cs="Arial"/>
          </w:rPr>
          <w:t>statistics</w:t>
        </w:r>
      </w:hyperlink>
      <w:r w:rsidRPr="00350A75">
        <w:rPr>
          <w:rFonts w:cs="Arial"/>
        </w:rPr>
        <w:t xml:space="preserve"> from the Ministry) only 6 </w:t>
      </w:r>
      <w:r w:rsidR="003C4BED" w:rsidRPr="00350A75">
        <w:rPr>
          <w:rFonts w:cs="Arial"/>
        </w:rPr>
        <w:t xml:space="preserve">social sector </w:t>
      </w:r>
      <w:r w:rsidRPr="00350A75">
        <w:rPr>
          <w:rFonts w:cs="Arial"/>
        </w:rPr>
        <w:t xml:space="preserve">buildings </w:t>
      </w:r>
      <w:r w:rsidR="003C4BED" w:rsidRPr="00350A75">
        <w:rPr>
          <w:rFonts w:cs="Arial"/>
        </w:rPr>
        <w:t xml:space="preserve">and 1 private building </w:t>
      </w:r>
      <w:r w:rsidRPr="00350A75">
        <w:rPr>
          <w:rFonts w:cs="Arial"/>
        </w:rPr>
        <w:t xml:space="preserve">have </w:t>
      </w:r>
      <w:r w:rsidR="003C4BED">
        <w:rPr>
          <w:rFonts w:cs="Arial"/>
        </w:rPr>
        <w:t>completed</w:t>
      </w:r>
      <w:r w:rsidRPr="00350A75">
        <w:rPr>
          <w:rFonts w:cs="Arial"/>
        </w:rPr>
        <w:t xml:space="preserve"> </w:t>
      </w:r>
      <w:r w:rsidR="003C4BED">
        <w:rPr>
          <w:rFonts w:cs="Arial"/>
        </w:rPr>
        <w:t>remediation work.</w:t>
      </w:r>
      <w:r w:rsidRPr="00350A75">
        <w:rPr>
          <w:rFonts w:cs="Arial"/>
        </w:rPr>
        <w:t xml:space="preserve"> No new remediation work has begun in the social sector and only 8 buildings have </w:t>
      </w:r>
      <w:r w:rsidR="003C4BED">
        <w:rPr>
          <w:rFonts w:cs="Arial"/>
        </w:rPr>
        <w:t>started remediation</w:t>
      </w:r>
      <w:r w:rsidRPr="00350A75">
        <w:rPr>
          <w:rFonts w:cs="Arial"/>
        </w:rPr>
        <w:t xml:space="preserve"> in the private sector.</w:t>
      </w:r>
    </w:p>
    <w:p w14:paraId="3EF1406D" w14:textId="77777777" w:rsidR="00350A75" w:rsidRPr="00350A75" w:rsidRDefault="00350A75" w:rsidP="00350A75">
      <w:pPr>
        <w:pStyle w:val="ListParagraph"/>
        <w:numPr>
          <w:ilvl w:val="0"/>
          <w:numId w:val="0"/>
        </w:numPr>
        <w:ind w:left="360"/>
        <w:rPr>
          <w:rFonts w:cs="Arial"/>
        </w:rPr>
      </w:pPr>
    </w:p>
    <w:p w14:paraId="7596F5A6" w14:textId="20361CEA" w:rsidR="00350A75" w:rsidRPr="00350A75" w:rsidRDefault="00350A75" w:rsidP="00350A75">
      <w:pPr>
        <w:pStyle w:val="ListParagraph"/>
        <w:rPr>
          <w:rFonts w:cs="Arial"/>
        </w:rPr>
      </w:pPr>
      <w:r w:rsidRPr="00350A75">
        <w:rPr>
          <w:rFonts w:cs="Arial"/>
        </w:rPr>
        <w:t>Covid-19 has been a factor in this</w:t>
      </w:r>
      <w:r w:rsidR="008B159A" w:rsidRPr="00350A75">
        <w:rPr>
          <w:rFonts w:cs="Arial"/>
        </w:rPr>
        <w:t>.</w:t>
      </w:r>
      <w:r w:rsidRPr="00350A75">
        <w:rPr>
          <w:rFonts w:cs="Arial"/>
        </w:rPr>
        <w:t xml:space="preserve"> At the end of July work on 19 buildings remained paused while work on a further 60 had </w:t>
      </w:r>
      <w:r w:rsidR="003C4BED">
        <w:rPr>
          <w:rFonts w:cs="Arial"/>
        </w:rPr>
        <w:t>restarted after being</w:t>
      </w:r>
      <w:r w:rsidR="007147C0">
        <w:rPr>
          <w:rFonts w:cs="Arial"/>
        </w:rPr>
        <w:t xml:space="preserve"> interrupted</w:t>
      </w:r>
      <w:r w:rsidR="003C4BED">
        <w:rPr>
          <w:rFonts w:cs="Arial"/>
        </w:rPr>
        <w:t xml:space="preserve"> (work on</w:t>
      </w:r>
      <w:r w:rsidRPr="00350A75">
        <w:rPr>
          <w:rFonts w:cs="Arial"/>
        </w:rPr>
        <w:t xml:space="preserve"> </w:t>
      </w:r>
      <w:r w:rsidR="00EF051B">
        <w:rPr>
          <w:rFonts w:cs="Arial"/>
        </w:rPr>
        <w:t>5</w:t>
      </w:r>
      <w:r w:rsidRPr="00350A75">
        <w:rPr>
          <w:rFonts w:cs="Arial"/>
        </w:rPr>
        <w:t xml:space="preserve">0 </w:t>
      </w:r>
      <w:r w:rsidR="003C4BED">
        <w:rPr>
          <w:rFonts w:cs="Arial"/>
        </w:rPr>
        <w:t xml:space="preserve">buildings </w:t>
      </w:r>
      <w:r w:rsidRPr="00350A75">
        <w:rPr>
          <w:rFonts w:cs="Arial"/>
        </w:rPr>
        <w:t>had not been interrupted by Covid-19 and the position on 19 was unknown</w:t>
      </w:r>
      <w:r w:rsidR="003C4BED">
        <w:rPr>
          <w:rFonts w:cs="Arial"/>
        </w:rPr>
        <w:t>)</w:t>
      </w:r>
      <w:r w:rsidRPr="00350A75">
        <w:rPr>
          <w:rFonts w:cs="Arial"/>
        </w:rPr>
        <w:t>.</w:t>
      </w:r>
    </w:p>
    <w:p w14:paraId="270E9B0C" w14:textId="77777777" w:rsidR="00350A75" w:rsidRDefault="00350A75" w:rsidP="00350A75">
      <w:pPr>
        <w:pStyle w:val="ListParagraph"/>
        <w:numPr>
          <w:ilvl w:val="0"/>
          <w:numId w:val="0"/>
        </w:numPr>
        <w:ind w:left="360"/>
        <w:rPr>
          <w:rFonts w:cs="Arial"/>
        </w:rPr>
      </w:pPr>
    </w:p>
    <w:p w14:paraId="608B6EDC" w14:textId="77777777" w:rsidR="00B8046E" w:rsidRDefault="00350A75" w:rsidP="00B8046E">
      <w:pPr>
        <w:pStyle w:val="ListParagraph"/>
        <w:rPr>
          <w:rFonts w:cs="Arial"/>
        </w:rPr>
      </w:pPr>
      <w:r w:rsidRPr="00350A75">
        <w:rPr>
          <w:rFonts w:cs="Arial"/>
        </w:rPr>
        <w:t>Even without the effects of the pandemic, progress on remediation is worryingly slow</w:t>
      </w:r>
      <w:r w:rsidR="007147C0">
        <w:rPr>
          <w:rFonts w:cs="Arial"/>
        </w:rPr>
        <w:t xml:space="preserve"> in the private sector</w:t>
      </w:r>
      <w:r w:rsidRPr="00350A75">
        <w:rPr>
          <w:rFonts w:cs="Arial"/>
        </w:rPr>
        <w:t xml:space="preserve">. </w:t>
      </w:r>
      <w:r w:rsidR="00EF051B">
        <w:rPr>
          <w:rFonts w:cs="Arial"/>
        </w:rPr>
        <w:t>R</w:t>
      </w:r>
      <w:r w:rsidR="00753484" w:rsidRPr="00350A75">
        <w:rPr>
          <w:rFonts w:cs="Arial"/>
        </w:rPr>
        <w:t xml:space="preserve">emediation has finished on </w:t>
      </w:r>
      <w:r w:rsidR="00D33853" w:rsidRPr="00350A75">
        <w:rPr>
          <w:rFonts w:cs="Arial"/>
        </w:rPr>
        <w:t>7</w:t>
      </w:r>
      <w:r w:rsidR="00213AF8" w:rsidRPr="00350A75">
        <w:rPr>
          <w:rFonts w:cs="Arial"/>
        </w:rPr>
        <w:t>8</w:t>
      </w:r>
      <w:r w:rsidR="00753484" w:rsidRPr="00350A75">
        <w:rPr>
          <w:rFonts w:cs="Arial"/>
        </w:rPr>
        <w:t xml:space="preserve"> of </w:t>
      </w:r>
      <w:r w:rsidRPr="00350A75">
        <w:rPr>
          <w:rFonts w:cs="Arial"/>
        </w:rPr>
        <w:t xml:space="preserve">the 155 social sector blocks, </w:t>
      </w:r>
      <w:r w:rsidR="00753484" w:rsidRPr="00350A75">
        <w:rPr>
          <w:rFonts w:cs="Arial"/>
        </w:rPr>
        <w:t>has started on 7</w:t>
      </w:r>
      <w:r w:rsidR="00B90AF7" w:rsidRPr="00350A75">
        <w:rPr>
          <w:rFonts w:cs="Arial"/>
        </w:rPr>
        <w:t>3</w:t>
      </w:r>
      <w:r w:rsidR="00753484" w:rsidRPr="00350A75">
        <w:rPr>
          <w:rFonts w:cs="Arial"/>
        </w:rPr>
        <w:t xml:space="preserve"> and a further </w:t>
      </w:r>
      <w:r w:rsidR="00E619A2" w:rsidRPr="00350A75">
        <w:rPr>
          <w:rFonts w:cs="Arial"/>
        </w:rPr>
        <w:t>9</w:t>
      </w:r>
      <w:r w:rsidR="00753484" w:rsidRPr="00350A75">
        <w:rPr>
          <w:rFonts w:cs="Arial"/>
        </w:rPr>
        <w:t xml:space="preserve"> have plans in place</w:t>
      </w:r>
      <w:r w:rsidR="00213AF8" w:rsidRPr="00350A75">
        <w:rPr>
          <w:rFonts w:cs="Arial"/>
        </w:rPr>
        <w:t xml:space="preserve"> (the position of one block is unclear)</w:t>
      </w:r>
      <w:r w:rsidR="00E96983" w:rsidRPr="00350A75">
        <w:rPr>
          <w:rFonts w:cs="Arial"/>
        </w:rPr>
        <w:t>.</w:t>
      </w:r>
      <w:r w:rsidRPr="00350A75">
        <w:rPr>
          <w:rFonts w:cs="Arial"/>
        </w:rPr>
        <w:t xml:space="preserve"> However</w:t>
      </w:r>
      <w:r>
        <w:rPr>
          <w:rFonts w:cs="Arial"/>
        </w:rPr>
        <w:t xml:space="preserve">, </w:t>
      </w:r>
      <w:r w:rsidRPr="00350A75">
        <w:rPr>
          <w:rFonts w:cs="Arial"/>
        </w:rPr>
        <w:t>only</w:t>
      </w:r>
      <w:r w:rsidR="00F13E38" w:rsidRPr="00350A75">
        <w:rPr>
          <w:rFonts w:cs="Arial"/>
        </w:rPr>
        <w:t xml:space="preserve"> </w:t>
      </w:r>
      <w:r w:rsidR="00B90AF7" w:rsidRPr="00350A75">
        <w:rPr>
          <w:rFonts w:cs="Arial"/>
        </w:rPr>
        <w:t>2</w:t>
      </w:r>
      <w:r w:rsidR="008B159A" w:rsidRPr="00350A75">
        <w:rPr>
          <w:rFonts w:cs="Arial"/>
        </w:rPr>
        <w:t>9</w:t>
      </w:r>
      <w:r w:rsidR="00F13E38" w:rsidRPr="00350A75">
        <w:rPr>
          <w:rFonts w:cs="Arial"/>
        </w:rPr>
        <w:t xml:space="preserve"> </w:t>
      </w:r>
      <w:r w:rsidR="006B2F9D" w:rsidRPr="00350A75">
        <w:rPr>
          <w:rFonts w:cs="Arial"/>
        </w:rPr>
        <w:t>private high-rise residential buildings with ACM</w:t>
      </w:r>
      <w:r w:rsidRPr="00350A75">
        <w:rPr>
          <w:rFonts w:cs="Arial"/>
        </w:rPr>
        <w:t xml:space="preserve"> have completed remediation</w:t>
      </w:r>
      <w:r w:rsidR="00F13E38" w:rsidRPr="00350A75">
        <w:rPr>
          <w:rFonts w:cs="Arial"/>
        </w:rPr>
        <w:t>. A further 1</w:t>
      </w:r>
      <w:r w:rsidR="00775893" w:rsidRPr="00350A75">
        <w:rPr>
          <w:rFonts w:cs="Arial"/>
        </w:rPr>
        <w:t>8</w:t>
      </w:r>
      <w:r w:rsidR="00EF051B">
        <w:rPr>
          <w:rFonts w:cs="Arial"/>
        </w:rPr>
        <w:t>0</w:t>
      </w:r>
      <w:r w:rsidR="00753484" w:rsidRPr="00350A75">
        <w:rPr>
          <w:rFonts w:cs="Arial"/>
        </w:rPr>
        <w:t xml:space="preserve"> buildings are yet to be remediated; of these, </w:t>
      </w:r>
      <w:r w:rsidR="00EF051B">
        <w:rPr>
          <w:rFonts w:cs="Arial"/>
        </w:rPr>
        <w:t>102</w:t>
      </w:r>
      <w:r w:rsidR="00F13E38" w:rsidRPr="00350A75">
        <w:rPr>
          <w:rFonts w:cs="Arial"/>
        </w:rPr>
        <w:t xml:space="preserve"> have</w:t>
      </w:r>
      <w:r w:rsidR="00EF051B">
        <w:rPr>
          <w:rFonts w:cs="Arial"/>
        </w:rPr>
        <w:t xml:space="preserve"> not</w:t>
      </w:r>
      <w:r w:rsidR="00F13E38" w:rsidRPr="00350A75">
        <w:rPr>
          <w:rFonts w:cs="Arial"/>
        </w:rPr>
        <w:t xml:space="preserve"> begun</w:t>
      </w:r>
      <w:r w:rsidR="00EF051B">
        <w:rPr>
          <w:rFonts w:cs="Arial"/>
        </w:rPr>
        <w:t xml:space="preserve"> work.</w:t>
      </w:r>
    </w:p>
    <w:p w14:paraId="6028E85A" w14:textId="77777777" w:rsidR="00B8046E" w:rsidRPr="00B8046E" w:rsidRDefault="00B8046E" w:rsidP="00B8046E">
      <w:pPr>
        <w:pStyle w:val="ListParagraph"/>
        <w:numPr>
          <w:ilvl w:val="0"/>
          <w:numId w:val="0"/>
        </w:numPr>
        <w:ind w:left="360"/>
        <w:rPr>
          <w:rFonts w:cs="Arial"/>
        </w:rPr>
      </w:pPr>
    </w:p>
    <w:p w14:paraId="303B3876" w14:textId="2483F129" w:rsidR="00EF051B" w:rsidRDefault="007147C0" w:rsidP="007147C0">
      <w:pPr>
        <w:pStyle w:val="ListParagraph"/>
        <w:rPr>
          <w:rFonts w:cs="Arial"/>
        </w:rPr>
      </w:pPr>
      <w:r>
        <w:rPr>
          <w:rFonts w:cs="Arial"/>
        </w:rPr>
        <w:lastRenderedPageBreak/>
        <w:t xml:space="preserve">While councils’ overriding concern will be the safety of residents, those living in the </w:t>
      </w:r>
      <w:r w:rsidR="002C2610">
        <w:rPr>
          <w:rFonts w:cs="Arial"/>
        </w:rPr>
        <w:t xml:space="preserve">affected </w:t>
      </w:r>
      <w:r>
        <w:rPr>
          <w:rFonts w:cs="Arial"/>
        </w:rPr>
        <w:t>blocks</w:t>
      </w:r>
      <w:r w:rsidR="00EF051B">
        <w:rPr>
          <w:rFonts w:cs="Arial"/>
        </w:rPr>
        <w:t xml:space="preserve"> face mounting costs from interim fire safety measures such as waking watches and</w:t>
      </w:r>
      <w:r w:rsidR="002C2610">
        <w:rPr>
          <w:rFonts w:cs="Arial"/>
        </w:rPr>
        <w:t xml:space="preserve"> there</w:t>
      </w:r>
      <w:r w:rsidR="00EF051B">
        <w:rPr>
          <w:rFonts w:cs="Arial"/>
        </w:rPr>
        <w:t xml:space="preserve"> is growing evidence</w:t>
      </w:r>
      <w:r w:rsidR="000E6F55">
        <w:rPr>
          <w:rFonts w:cs="Arial"/>
        </w:rPr>
        <w:t xml:space="preserve"> (for example </w:t>
      </w:r>
      <w:hyperlink r:id="rId15" w:history="1">
        <w:r w:rsidR="000E6F55" w:rsidRPr="000E6F55">
          <w:rPr>
            <w:rStyle w:val="Hyperlink"/>
            <w:rFonts w:cs="Arial"/>
          </w:rPr>
          <w:t>here</w:t>
        </w:r>
      </w:hyperlink>
      <w:r w:rsidR="000E6F55">
        <w:rPr>
          <w:rFonts w:cs="Arial"/>
        </w:rPr>
        <w:t xml:space="preserve"> and </w:t>
      </w:r>
      <w:hyperlink r:id="rId16" w:history="1">
        <w:r w:rsidR="000E6F55" w:rsidRPr="000E6F55">
          <w:rPr>
            <w:rStyle w:val="Hyperlink"/>
            <w:rFonts w:cs="Arial"/>
          </w:rPr>
          <w:t>here</w:t>
        </w:r>
      </w:hyperlink>
      <w:r w:rsidR="000E6F55">
        <w:rPr>
          <w:rFonts w:cs="Arial"/>
        </w:rPr>
        <w:t>)</w:t>
      </w:r>
      <w:r w:rsidR="00EF051B">
        <w:rPr>
          <w:rFonts w:cs="Arial"/>
        </w:rPr>
        <w:t xml:space="preserve"> that </w:t>
      </w:r>
      <w:r w:rsidR="003C4BED">
        <w:rPr>
          <w:rFonts w:cs="Arial"/>
        </w:rPr>
        <w:t>increasing numbers of</w:t>
      </w:r>
      <w:r w:rsidR="00EF051B">
        <w:rPr>
          <w:rFonts w:cs="Arial"/>
        </w:rPr>
        <w:t xml:space="preserve"> residents in high rise blocks are finding it difficult or </w:t>
      </w:r>
      <w:r w:rsidR="002C2610">
        <w:rPr>
          <w:rFonts w:cs="Arial"/>
        </w:rPr>
        <w:t>impossible</w:t>
      </w:r>
      <w:r w:rsidR="00EF051B">
        <w:rPr>
          <w:rFonts w:cs="Arial"/>
        </w:rPr>
        <w:t xml:space="preserve"> to sell, re</w:t>
      </w:r>
      <w:r w:rsidR="002C2610">
        <w:rPr>
          <w:rFonts w:cs="Arial"/>
        </w:rPr>
        <w:t>-</w:t>
      </w:r>
      <w:r w:rsidR="00EF051B">
        <w:rPr>
          <w:rFonts w:cs="Arial"/>
        </w:rPr>
        <w:t xml:space="preserve">mortgage or staircase due to the reluctance of finance companies to lend </w:t>
      </w:r>
      <w:r w:rsidR="002C2610">
        <w:rPr>
          <w:rFonts w:cs="Arial"/>
        </w:rPr>
        <w:t>money</w:t>
      </w:r>
      <w:r w:rsidR="00EF051B">
        <w:rPr>
          <w:rFonts w:cs="Arial"/>
        </w:rPr>
        <w:t xml:space="preserve"> without the provision of an EWS1 form (which certifies that the cladding system is safe), the shortage of </w:t>
      </w:r>
      <w:r w:rsidR="002C2610">
        <w:rPr>
          <w:rFonts w:cs="Arial"/>
        </w:rPr>
        <w:t>surveyors</w:t>
      </w:r>
      <w:r w:rsidR="00EF051B">
        <w:rPr>
          <w:rFonts w:cs="Arial"/>
        </w:rPr>
        <w:t xml:space="preserve"> able to </w:t>
      </w:r>
      <w:r w:rsidR="003C4BED">
        <w:rPr>
          <w:rFonts w:cs="Arial"/>
        </w:rPr>
        <w:t>sign off EWS1 forms</w:t>
      </w:r>
      <w:r w:rsidR="00B607C5">
        <w:rPr>
          <w:rFonts w:cs="Arial"/>
        </w:rPr>
        <w:t>,</w:t>
      </w:r>
      <w:r w:rsidR="00EF051B">
        <w:rPr>
          <w:rFonts w:cs="Arial"/>
        </w:rPr>
        <w:t xml:space="preserve"> and the reluctance of the insurance industry to provide those who can</w:t>
      </w:r>
      <w:r w:rsidR="002C2610">
        <w:rPr>
          <w:rFonts w:cs="Arial"/>
        </w:rPr>
        <w:t xml:space="preserve"> do </w:t>
      </w:r>
      <w:r w:rsidR="003C4BED">
        <w:rPr>
          <w:rFonts w:cs="Arial"/>
        </w:rPr>
        <w:t>the work</w:t>
      </w:r>
      <w:r w:rsidR="00EF051B">
        <w:rPr>
          <w:rFonts w:cs="Arial"/>
        </w:rPr>
        <w:t xml:space="preserve"> with professional </w:t>
      </w:r>
      <w:r w:rsidR="002C2610">
        <w:rPr>
          <w:rFonts w:cs="Arial"/>
        </w:rPr>
        <w:t>indemnity</w:t>
      </w:r>
      <w:r w:rsidR="00EF051B">
        <w:rPr>
          <w:rFonts w:cs="Arial"/>
        </w:rPr>
        <w:t xml:space="preserve"> insurance.</w:t>
      </w:r>
      <w:r w:rsidR="002C2610">
        <w:rPr>
          <w:rFonts w:cs="Arial"/>
        </w:rPr>
        <w:t xml:space="preserve"> There is also evidence that building insurance costs are rising. Not only </w:t>
      </w:r>
      <w:r w:rsidR="003C4BED">
        <w:rPr>
          <w:rFonts w:cs="Arial"/>
        </w:rPr>
        <w:t>are these issues</w:t>
      </w:r>
      <w:r w:rsidR="002C2610">
        <w:rPr>
          <w:rFonts w:cs="Arial"/>
        </w:rPr>
        <w:t xml:space="preserve"> </w:t>
      </w:r>
      <w:r w:rsidR="00B607C5">
        <w:rPr>
          <w:rFonts w:cs="Arial"/>
        </w:rPr>
        <w:t>impacting</w:t>
      </w:r>
      <w:r w:rsidR="002C2610">
        <w:rPr>
          <w:rFonts w:cs="Arial"/>
        </w:rPr>
        <w:t xml:space="preserve"> leaseholders</w:t>
      </w:r>
      <w:r w:rsidR="00B607C5">
        <w:rPr>
          <w:rFonts w:cs="Arial"/>
        </w:rPr>
        <w:t xml:space="preserve"> financially</w:t>
      </w:r>
      <w:r w:rsidR="002C2610">
        <w:rPr>
          <w:rFonts w:cs="Arial"/>
        </w:rPr>
        <w:t xml:space="preserve">, </w:t>
      </w:r>
      <w:r w:rsidR="00B607C5">
        <w:rPr>
          <w:rFonts w:cs="Arial"/>
        </w:rPr>
        <w:t xml:space="preserve">but </w:t>
      </w:r>
      <w:r w:rsidR="002C2610">
        <w:rPr>
          <w:rFonts w:cs="Arial"/>
        </w:rPr>
        <w:t>if unchecked t</w:t>
      </w:r>
      <w:r w:rsidR="003C4BED">
        <w:rPr>
          <w:rFonts w:cs="Arial"/>
        </w:rPr>
        <w:t>hey</w:t>
      </w:r>
      <w:r w:rsidR="002C2610">
        <w:rPr>
          <w:rFonts w:cs="Arial"/>
        </w:rPr>
        <w:t xml:space="preserve"> must sooner or later have a negative effect on the housing market.</w:t>
      </w:r>
    </w:p>
    <w:p w14:paraId="2A4D946A" w14:textId="77777777" w:rsidR="00B607C5" w:rsidRDefault="00B607C5" w:rsidP="00B607C5">
      <w:pPr>
        <w:pStyle w:val="ListParagraph"/>
        <w:numPr>
          <w:ilvl w:val="0"/>
          <w:numId w:val="0"/>
        </w:numPr>
        <w:ind w:left="360"/>
        <w:rPr>
          <w:rFonts w:cs="Arial"/>
        </w:rPr>
      </w:pPr>
    </w:p>
    <w:p w14:paraId="67341146" w14:textId="1E4B2876" w:rsidR="007147C0" w:rsidRDefault="002C2610" w:rsidP="007147C0">
      <w:pPr>
        <w:pStyle w:val="ListParagraph"/>
        <w:rPr>
          <w:rFonts w:cs="Arial"/>
        </w:rPr>
      </w:pPr>
      <w:r>
        <w:rPr>
          <w:rFonts w:cs="Arial"/>
        </w:rPr>
        <w:t xml:space="preserve">The </w:t>
      </w:r>
      <w:r w:rsidR="007147C0">
        <w:rPr>
          <w:rFonts w:cs="Arial"/>
        </w:rPr>
        <w:t>best solution to all of these problems is to remove unsafe cladding</w:t>
      </w:r>
      <w:r w:rsidR="003C4BED">
        <w:rPr>
          <w:rFonts w:cs="Arial"/>
        </w:rPr>
        <w:t xml:space="preserve"> systems</w:t>
      </w:r>
      <w:r w:rsidR="007147C0">
        <w:rPr>
          <w:rFonts w:cs="Arial"/>
        </w:rPr>
        <w:t>. However</w:t>
      </w:r>
      <w:r>
        <w:rPr>
          <w:rFonts w:cs="Arial"/>
        </w:rPr>
        <w:t xml:space="preserve">, at the current rate that </w:t>
      </w:r>
      <w:r w:rsidR="00B607C5">
        <w:rPr>
          <w:rFonts w:cs="Arial"/>
        </w:rPr>
        <w:t>could</w:t>
      </w:r>
      <w:r>
        <w:rPr>
          <w:rFonts w:cs="Arial"/>
        </w:rPr>
        <w:t xml:space="preserve"> take </w:t>
      </w:r>
      <w:r w:rsidR="00B607C5">
        <w:rPr>
          <w:rFonts w:cs="Arial"/>
        </w:rPr>
        <w:t xml:space="preserve">as long as </w:t>
      </w:r>
      <w:r>
        <w:rPr>
          <w:rFonts w:cs="Arial"/>
        </w:rPr>
        <w:t xml:space="preserve">20 years and </w:t>
      </w:r>
      <w:r w:rsidR="000E6F55">
        <w:rPr>
          <w:rFonts w:cs="Arial"/>
        </w:rPr>
        <w:t xml:space="preserve">in the meantime </w:t>
      </w:r>
      <w:r w:rsidR="007147C0">
        <w:rPr>
          <w:rFonts w:cs="Arial"/>
        </w:rPr>
        <w:t xml:space="preserve">there is a significant </w:t>
      </w:r>
      <w:r w:rsidR="000E6F55">
        <w:rPr>
          <w:rFonts w:cs="Arial"/>
        </w:rPr>
        <w:t xml:space="preserve">risk of </w:t>
      </w:r>
      <w:r>
        <w:rPr>
          <w:rFonts w:cs="Arial"/>
        </w:rPr>
        <w:t>psychological</w:t>
      </w:r>
      <w:r w:rsidR="007147C0">
        <w:rPr>
          <w:rFonts w:cs="Arial"/>
        </w:rPr>
        <w:t xml:space="preserve"> problems for all residents</w:t>
      </w:r>
      <w:r>
        <w:rPr>
          <w:rFonts w:cs="Arial"/>
        </w:rPr>
        <w:t xml:space="preserve">, </w:t>
      </w:r>
      <w:r w:rsidR="007147C0">
        <w:rPr>
          <w:rFonts w:cs="Arial"/>
        </w:rPr>
        <w:t xml:space="preserve">financial problems for leaseholders </w:t>
      </w:r>
      <w:r>
        <w:rPr>
          <w:rFonts w:cs="Arial"/>
        </w:rPr>
        <w:t>and a possible knock</w:t>
      </w:r>
      <w:r w:rsidR="000E6F55">
        <w:rPr>
          <w:rFonts w:cs="Arial"/>
        </w:rPr>
        <w:t>-</w:t>
      </w:r>
      <w:r>
        <w:rPr>
          <w:rFonts w:cs="Arial"/>
        </w:rPr>
        <w:t xml:space="preserve">on effect to the economy </w:t>
      </w:r>
      <w:r w:rsidR="007147C0">
        <w:rPr>
          <w:rFonts w:cs="Arial"/>
        </w:rPr>
        <w:t>without government intervention.</w:t>
      </w:r>
    </w:p>
    <w:p w14:paraId="445BF1E9" w14:textId="77777777" w:rsidR="00B607C5" w:rsidRPr="00B607C5" w:rsidRDefault="00B607C5" w:rsidP="00B607C5">
      <w:pPr>
        <w:pStyle w:val="ListParagraph"/>
        <w:numPr>
          <w:ilvl w:val="0"/>
          <w:numId w:val="0"/>
        </w:numPr>
        <w:ind w:left="360"/>
        <w:rPr>
          <w:rFonts w:cs="Arial"/>
        </w:rPr>
      </w:pPr>
    </w:p>
    <w:p w14:paraId="688D6119" w14:textId="43487ED7" w:rsidR="007147C0" w:rsidRDefault="007147C0" w:rsidP="007147C0">
      <w:pPr>
        <w:pStyle w:val="ListParagraph"/>
        <w:rPr>
          <w:rFonts w:cs="Arial"/>
        </w:rPr>
      </w:pPr>
      <w:r>
        <w:rPr>
          <w:rFonts w:cs="Arial"/>
        </w:rPr>
        <w:t>The Government is funding most ACM removal but its £1</w:t>
      </w:r>
      <w:r w:rsidR="00B607C5">
        <w:rPr>
          <w:rFonts w:cs="Arial"/>
        </w:rPr>
        <w:t xml:space="preserve"> </w:t>
      </w:r>
      <w:r>
        <w:rPr>
          <w:rFonts w:cs="Arial"/>
        </w:rPr>
        <w:t>b</w:t>
      </w:r>
      <w:r w:rsidR="00B607C5">
        <w:rPr>
          <w:rFonts w:cs="Arial"/>
        </w:rPr>
        <w:t>illio</w:t>
      </w:r>
      <w:r>
        <w:rPr>
          <w:rFonts w:cs="Arial"/>
        </w:rPr>
        <w:t>n non-ACM cladding fund is being operated on a first-come-</w:t>
      </w:r>
      <w:r w:rsidR="002C2610">
        <w:rPr>
          <w:rFonts w:cs="Arial"/>
        </w:rPr>
        <w:t>first-</w:t>
      </w:r>
      <w:r>
        <w:rPr>
          <w:rFonts w:cs="Arial"/>
        </w:rPr>
        <w:t xml:space="preserve">served basis and is </w:t>
      </w:r>
      <w:r w:rsidR="002C2610">
        <w:rPr>
          <w:rFonts w:cs="Arial"/>
        </w:rPr>
        <w:t>likely</w:t>
      </w:r>
      <w:r>
        <w:rPr>
          <w:rFonts w:cs="Arial"/>
        </w:rPr>
        <w:t xml:space="preserve"> to cover only about one third of cases. Councils are struggling to access it and the </w:t>
      </w:r>
      <w:r w:rsidR="000E6F55">
        <w:rPr>
          <w:rFonts w:cs="Arial"/>
        </w:rPr>
        <w:t>M</w:t>
      </w:r>
      <w:r>
        <w:rPr>
          <w:rFonts w:cs="Arial"/>
        </w:rPr>
        <w:t>inistry has been clear that the fund is not really aimed at social housing (although it is supposed to cover costs that might fall on leaseholders in socially-owned blocks).</w:t>
      </w:r>
      <w:r w:rsidR="000E2F98">
        <w:rPr>
          <w:rFonts w:cs="Arial"/>
        </w:rPr>
        <w:t xml:space="preserve"> The LGA is flagging this issue in its spending review submission.</w:t>
      </w:r>
    </w:p>
    <w:p w14:paraId="4F36DC5D" w14:textId="77777777" w:rsidR="00B607C5" w:rsidRPr="00B607C5" w:rsidRDefault="00B607C5" w:rsidP="00B607C5">
      <w:pPr>
        <w:pStyle w:val="ListParagraph"/>
        <w:numPr>
          <w:ilvl w:val="0"/>
          <w:numId w:val="0"/>
        </w:numPr>
        <w:ind w:left="360"/>
        <w:rPr>
          <w:rFonts w:cs="Arial"/>
        </w:rPr>
      </w:pPr>
    </w:p>
    <w:p w14:paraId="524996DC" w14:textId="2A27E469" w:rsidR="000E2F98" w:rsidRDefault="00B607C5" w:rsidP="000E2F98">
      <w:pPr>
        <w:pStyle w:val="ListParagraph"/>
        <w:rPr>
          <w:rFonts w:cs="Arial"/>
        </w:rPr>
      </w:pPr>
      <w:bookmarkStart w:id="1" w:name="_Hlk50536724"/>
      <w:r>
        <w:t xml:space="preserve">On 31 July 2020 </w:t>
      </w:r>
      <w:r>
        <w:rPr>
          <w:rFonts w:cs="Arial"/>
        </w:rPr>
        <w:t>t</w:t>
      </w:r>
      <w:r w:rsidR="000E2F98">
        <w:rPr>
          <w:rFonts w:cs="Arial"/>
        </w:rPr>
        <w:t>he Minister wrote to councils</w:t>
      </w:r>
      <w:r w:rsidR="000E2F98">
        <w:t xml:space="preserve"> with buildings that have no plan to start remediation work this year asking them to consider </w:t>
      </w:r>
      <w:r w:rsidR="000E2F98" w:rsidRPr="00B8046E">
        <w:rPr>
          <w:rFonts w:eastAsiaTheme="minorEastAsia" w:cs="Arial"/>
          <w:color w:val="000000"/>
          <w:sz w:val="23"/>
          <w:szCs w:val="23"/>
          <w:lang w:eastAsia="ja-JP"/>
        </w:rPr>
        <w:t>enforcement action</w:t>
      </w:r>
      <w:r w:rsidR="000E2F98" w:rsidRPr="00B8046E">
        <w:rPr>
          <w:sz w:val="23"/>
          <w:szCs w:val="23"/>
        </w:rPr>
        <w:t>.</w:t>
      </w:r>
      <w:r w:rsidR="000E2F98">
        <w:rPr>
          <w:sz w:val="23"/>
          <w:szCs w:val="23"/>
        </w:rPr>
        <w:t xml:space="preserve"> He also wrote to building owners and fire services. He wants to see fire services and councils taking a case-conferencing approach to these buildings. </w:t>
      </w:r>
    </w:p>
    <w:bookmarkEnd w:id="1"/>
    <w:p w14:paraId="29104D54" w14:textId="2C0C6E30" w:rsidR="00FB7E45" w:rsidRPr="007E56EA" w:rsidRDefault="00FB7E45" w:rsidP="007E56EA">
      <w:pPr>
        <w:pStyle w:val="ListParagraph"/>
        <w:numPr>
          <w:ilvl w:val="0"/>
          <w:numId w:val="0"/>
        </w:numPr>
        <w:ind w:left="357"/>
      </w:pPr>
    </w:p>
    <w:p w14:paraId="3487E52B" w14:textId="77777777" w:rsidR="00C6403F" w:rsidRDefault="00C6403F" w:rsidP="00C6403F">
      <w:pPr>
        <w:ind w:left="0" w:firstLine="0"/>
        <w:rPr>
          <w:rFonts w:cs="Arial"/>
          <w:i/>
        </w:rPr>
      </w:pPr>
      <w:r w:rsidRPr="003A0096">
        <w:rPr>
          <w:rFonts w:cs="Arial"/>
          <w:i/>
        </w:rPr>
        <w:t>Joint Inspection Team</w:t>
      </w:r>
    </w:p>
    <w:p w14:paraId="5DF5B0CC" w14:textId="63818FA1" w:rsidR="00690525" w:rsidRPr="00690525" w:rsidRDefault="00C6403F" w:rsidP="00860112">
      <w:pPr>
        <w:pStyle w:val="ListParagraph"/>
        <w:rPr>
          <w:rFonts w:cs="Arial"/>
          <w:i/>
        </w:rPr>
      </w:pPr>
      <w:bookmarkStart w:id="2" w:name="_Hlk50480458"/>
      <w:r w:rsidRPr="004C0BA6">
        <w:rPr>
          <w:rFonts w:cs="Arial"/>
        </w:rPr>
        <w:t xml:space="preserve">As members will recall the LGA is hosting </w:t>
      </w:r>
      <w:r w:rsidR="00C265DA" w:rsidRPr="004C0BA6">
        <w:rPr>
          <w:rFonts w:cs="Arial"/>
        </w:rPr>
        <w:t>the Joint Inspection Team</w:t>
      </w:r>
      <w:r w:rsidR="00B607C5">
        <w:rPr>
          <w:rFonts w:cs="Arial"/>
        </w:rPr>
        <w:t xml:space="preserve"> (JIT)</w:t>
      </w:r>
      <w:r w:rsidR="00C265DA" w:rsidRPr="004C0BA6">
        <w:rPr>
          <w:rFonts w:cs="Arial"/>
        </w:rPr>
        <w:t xml:space="preserve"> </w:t>
      </w:r>
      <w:r w:rsidR="001F1E13" w:rsidRPr="004C0BA6">
        <w:rPr>
          <w:rFonts w:cs="Arial"/>
        </w:rPr>
        <w:t>to support councils</w:t>
      </w:r>
      <w:r w:rsidRPr="004C0BA6">
        <w:rPr>
          <w:rFonts w:cs="Arial"/>
        </w:rPr>
        <w:t xml:space="preserve"> </w:t>
      </w:r>
      <w:r w:rsidR="00564277">
        <w:rPr>
          <w:rFonts w:cs="Arial"/>
        </w:rPr>
        <w:t xml:space="preserve">to </w:t>
      </w:r>
      <w:r w:rsidRPr="004C0BA6">
        <w:rPr>
          <w:rFonts w:cs="Arial"/>
        </w:rPr>
        <w:t xml:space="preserve">use their enforcement powers under the Housing Act and the Housing Health and Safety Rating System. </w:t>
      </w:r>
    </w:p>
    <w:p w14:paraId="65CFBE04" w14:textId="77777777" w:rsidR="00690525" w:rsidRPr="00690525" w:rsidRDefault="00690525" w:rsidP="00690525">
      <w:pPr>
        <w:pStyle w:val="ListParagraph"/>
        <w:numPr>
          <w:ilvl w:val="0"/>
          <w:numId w:val="0"/>
        </w:numPr>
        <w:ind w:left="360"/>
        <w:rPr>
          <w:rFonts w:cs="Arial"/>
          <w:i/>
        </w:rPr>
      </w:pPr>
    </w:p>
    <w:p w14:paraId="7BF885E3" w14:textId="6BA1A4FD" w:rsidR="00690525" w:rsidRPr="00690525" w:rsidRDefault="00690525" w:rsidP="00860112">
      <w:pPr>
        <w:pStyle w:val="ListParagraph"/>
        <w:rPr>
          <w:rFonts w:cs="Arial"/>
          <w:i/>
        </w:rPr>
      </w:pPr>
      <w:r>
        <w:t>The team has</w:t>
      </w:r>
      <w:r w:rsidR="007E56EA">
        <w:t xml:space="preserve"> resumed inspections following a hiatus caused by </w:t>
      </w:r>
      <w:r w:rsidR="00B607C5">
        <w:t>C</w:t>
      </w:r>
      <w:r w:rsidR="007E56EA">
        <w:t>ovid</w:t>
      </w:r>
      <w:r w:rsidR="00B607C5">
        <w:t>-</w:t>
      </w:r>
      <w:r w:rsidR="007E56EA">
        <w:t>19 and has recruited its full compl</w:t>
      </w:r>
      <w:r w:rsidR="00AE6D52">
        <w:t>e</w:t>
      </w:r>
      <w:r w:rsidR="007E56EA">
        <w:t xml:space="preserve">ment of staff. It </w:t>
      </w:r>
      <w:r w:rsidR="00B8046E">
        <w:t xml:space="preserve">is inspecting </w:t>
      </w:r>
      <w:r w:rsidR="00B607C5">
        <w:t xml:space="preserve">approximately </w:t>
      </w:r>
      <w:r w:rsidR="00B8046E">
        <w:t xml:space="preserve">two buildings a month, twice the previous rate. The JIT </w:t>
      </w:r>
      <w:r w:rsidR="007E56EA">
        <w:t xml:space="preserve">has now inspected </w:t>
      </w:r>
      <w:r w:rsidR="00886FF5">
        <w:t>11</w:t>
      </w:r>
      <w:r w:rsidR="007E56EA">
        <w:t xml:space="preserve"> buildings in total and has several other inspections pending.</w:t>
      </w:r>
      <w:r>
        <w:t xml:space="preserve"> A number of improvement notices have been issued by the local authorities that have been supported by the team. </w:t>
      </w:r>
      <w:r w:rsidR="007E56EA">
        <w:t>N</w:t>
      </w:r>
      <w:r w:rsidR="00B8046E">
        <w:t>o</w:t>
      </w:r>
      <w:r w:rsidR="007E56EA">
        <w:t xml:space="preserve"> tribunal hearings have taken place as yet</w:t>
      </w:r>
      <w:r w:rsidR="00AE6D52">
        <w:t xml:space="preserve">, although </w:t>
      </w:r>
      <w:r w:rsidR="00321D3B">
        <w:t>an order has been made in relation to one building by a tribunal where the building owner agreed to the terms of the improvement notice.</w:t>
      </w:r>
    </w:p>
    <w:bookmarkEnd w:id="2"/>
    <w:p w14:paraId="3487E52D" w14:textId="77777777" w:rsidR="000B7B96" w:rsidRDefault="000B7B96" w:rsidP="000B7B96">
      <w:pPr>
        <w:pStyle w:val="ListParagraph"/>
        <w:numPr>
          <w:ilvl w:val="0"/>
          <w:numId w:val="0"/>
        </w:numPr>
        <w:ind w:left="360"/>
        <w:rPr>
          <w:rFonts w:cs="Arial"/>
        </w:rPr>
      </w:pPr>
    </w:p>
    <w:p w14:paraId="3487E52E" w14:textId="77777777" w:rsidR="00C0649A" w:rsidRPr="00C0649A" w:rsidRDefault="00C0649A" w:rsidP="00C0649A">
      <w:pPr>
        <w:pStyle w:val="ListParagraph"/>
        <w:numPr>
          <w:ilvl w:val="0"/>
          <w:numId w:val="0"/>
        </w:numPr>
        <w:rPr>
          <w:rFonts w:cs="Arial"/>
          <w:i/>
          <w:color w:val="000000"/>
          <w:lang w:eastAsia="en-GB"/>
        </w:rPr>
      </w:pPr>
      <w:r w:rsidRPr="00C0649A">
        <w:rPr>
          <w:rFonts w:cs="Arial"/>
          <w:i/>
          <w:color w:val="000000"/>
          <w:lang w:eastAsia="en-GB"/>
        </w:rPr>
        <w:t>Data collection on external wall systems</w:t>
      </w:r>
    </w:p>
    <w:p w14:paraId="3487E52F" w14:textId="77777777" w:rsidR="00C0649A" w:rsidRPr="00C0649A" w:rsidRDefault="00C0649A" w:rsidP="00C0649A">
      <w:pPr>
        <w:pStyle w:val="ListParagraph"/>
        <w:numPr>
          <w:ilvl w:val="0"/>
          <w:numId w:val="0"/>
        </w:numPr>
        <w:ind w:left="360"/>
        <w:rPr>
          <w:rFonts w:cs="Arial"/>
          <w:i/>
        </w:rPr>
      </w:pPr>
    </w:p>
    <w:p w14:paraId="3487E530" w14:textId="774BC38F" w:rsidR="00C0649A" w:rsidRPr="00DF5601" w:rsidRDefault="00C0649A" w:rsidP="00C0649A">
      <w:pPr>
        <w:pStyle w:val="ListParagraph"/>
        <w:rPr>
          <w:rFonts w:cs="Arial"/>
          <w:i/>
        </w:rPr>
      </w:pPr>
      <w:r>
        <w:rPr>
          <w:rFonts w:cs="Arial"/>
        </w:rPr>
        <w:t>In July 2019 councils were asked by MHCLG to collect data on the external wall systems on all high-rise residential buildings</w:t>
      </w:r>
      <w:r w:rsidR="00426795">
        <w:rPr>
          <w:rFonts w:cs="Arial"/>
        </w:rPr>
        <w:t xml:space="preserve"> in England</w:t>
      </w:r>
      <w:r>
        <w:rPr>
          <w:rFonts w:cs="Arial"/>
        </w:rPr>
        <w:t>.</w:t>
      </w:r>
      <w:r w:rsidR="00426795">
        <w:rPr>
          <w:rFonts w:cs="Arial"/>
        </w:rPr>
        <w:t xml:space="preserve"> </w:t>
      </w:r>
      <w:r w:rsidR="00B07C62">
        <w:rPr>
          <w:rFonts w:cs="Arial"/>
        </w:rPr>
        <w:t>MHCLG had hoped that the exercise would be complete by March 2020, although it was recognised that for some councils with large numbers of blocks this would be a challenge</w:t>
      </w:r>
      <w:r w:rsidR="00687279" w:rsidRPr="00687279">
        <w:rPr>
          <w:rFonts w:cs="Arial"/>
        </w:rPr>
        <w:t xml:space="preserve"> </w:t>
      </w:r>
      <w:r w:rsidR="00687279">
        <w:rPr>
          <w:rFonts w:cs="Arial"/>
        </w:rPr>
        <w:t>– one that has been exacerbated by Covid</w:t>
      </w:r>
      <w:r w:rsidR="005E1677">
        <w:rPr>
          <w:rFonts w:cs="Arial"/>
        </w:rPr>
        <w:t>-</w:t>
      </w:r>
      <w:r w:rsidR="00687279">
        <w:rPr>
          <w:rFonts w:cs="Arial"/>
        </w:rPr>
        <w:t>19 issues.</w:t>
      </w:r>
      <w:r w:rsidR="00B07C62">
        <w:rPr>
          <w:rFonts w:cs="Arial"/>
        </w:rPr>
        <w:t xml:space="preserve">. </w:t>
      </w:r>
      <w:r w:rsidR="00687279">
        <w:rPr>
          <w:rFonts w:cs="Arial"/>
        </w:rPr>
        <w:t>We understand that 25 per cent of the data remains uncollected</w:t>
      </w:r>
      <w:r w:rsidR="005E1677">
        <w:rPr>
          <w:rFonts w:cs="Arial"/>
        </w:rPr>
        <w:t>.</w:t>
      </w:r>
    </w:p>
    <w:p w14:paraId="5823FE5C" w14:textId="77777777" w:rsidR="00687279" w:rsidRPr="000E6F55" w:rsidRDefault="00687279" w:rsidP="005E1677">
      <w:pPr>
        <w:pStyle w:val="ListParagraph"/>
        <w:numPr>
          <w:ilvl w:val="0"/>
          <w:numId w:val="0"/>
        </w:numPr>
        <w:ind w:left="360"/>
        <w:rPr>
          <w:rFonts w:cs="Arial"/>
          <w:i/>
        </w:rPr>
      </w:pPr>
    </w:p>
    <w:p w14:paraId="1C76AEC2" w14:textId="0CE108E6" w:rsidR="000E6F55" w:rsidRPr="000E6F55" w:rsidRDefault="000E6F55" w:rsidP="00C0649A">
      <w:pPr>
        <w:pStyle w:val="ListParagraph"/>
        <w:rPr>
          <w:rFonts w:cs="Arial"/>
          <w:i/>
        </w:rPr>
      </w:pPr>
      <w:r>
        <w:rPr>
          <w:rFonts w:cs="Arial"/>
        </w:rPr>
        <w:t>MHCLG is</w:t>
      </w:r>
      <w:r w:rsidR="00687279">
        <w:rPr>
          <w:rFonts w:cs="Arial"/>
        </w:rPr>
        <w:t xml:space="preserve"> also</w:t>
      </w:r>
      <w:r>
        <w:rPr>
          <w:rFonts w:cs="Arial"/>
        </w:rPr>
        <w:t xml:space="preserve"> looking at how to collect data on buildings between 11m and 18m. No easy way to do this has been identified so far.</w:t>
      </w:r>
    </w:p>
    <w:p w14:paraId="334ED137" w14:textId="77777777" w:rsidR="002C2610" w:rsidRPr="00C869C7" w:rsidRDefault="002C2610" w:rsidP="002C2610">
      <w:pPr>
        <w:pStyle w:val="ListParagraph"/>
        <w:numPr>
          <w:ilvl w:val="0"/>
          <w:numId w:val="0"/>
        </w:numPr>
        <w:ind w:left="360"/>
        <w:rPr>
          <w:rFonts w:eastAsia="Times New Roman" w:cs="Arial"/>
          <w:lang w:val="en" w:eastAsia="en-GB"/>
        </w:rPr>
      </w:pPr>
    </w:p>
    <w:p w14:paraId="71BCEE43" w14:textId="77777777" w:rsidR="002C2610" w:rsidRPr="00B03BB3" w:rsidRDefault="002C2610" w:rsidP="002C2610">
      <w:pPr>
        <w:ind w:left="0" w:firstLine="0"/>
        <w:rPr>
          <w:i/>
        </w:rPr>
      </w:pPr>
      <w:r w:rsidRPr="00B03BB3">
        <w:rPr>
          <w:i/>
        </w:rPr>
        <w:t>Fire Protection Board</w:t>
      </w:r>
    </w:p>
    <w:p w14:paraId="780D84E3" w14:textId="73039054" w:rsidR="002C2610" w:rsidRDefault="002C2610" w:rsidP="002C2610">
      <w:pPr>
        <w:pStyle w:val="ListParagraph"/>
        <w:ind w:left="357" w:hanging="357"/>
      </w:pPr>
      <w:r>
        <w:t xml:space="preserve">The </w:t>
      </w:r>
      <w:r w:rsidRPr="000B7B96">
        <w:t>Fire Protection Board</w:t>
      </w:r>
      <w:r w:rsidR="005E1677">
        <w:t>’</w:t>
      </w:r>
      <w:r>
        <w:t xml:space="preserve">s programme of reviewing the risk in buildings with interim measures because of non-ACM dangerous cladding </w:t>
      </w:r>
      <w:r w:rsidR="005E1677">
        <w:t xml:space="preserve">has </w:t>
      </w:r>
      <w:r>
        <w:t>continued.</w:t>
      </w:r>
    </w:p>
    <w:p w14:paraId="1DB1B6A8" w14:textId="77777777" w:rsidR="005E1677" w:rsidRDefault="005E1677" w:rsidP="00FE477F">
      <w:pPr>
        <w:ind w:left="0" w:firstLine="0"/>
        <w:rPr>
          <w:i/>
        </w:rPr>
      </w:pPr>
    </w:p>
    <w:p w14:paraId="74544BB8" w14:textId="6AC4DF26" w:rsidR="00FE477F" w:rsidRPr="003F2C4B" w:rsidRDefault="00FE477F" w:rsidP="00FE477F">
      <w:pPr>
        <w:ind w:left="0" w:firstLine="0"/>
        <w:rPr>
          <w:i/>
        </w:rPr>
      </w:pPr>
      <w:r w:rsidRPr="003F2C4B">
        <w:rPr>
          <w:i/>
        </w:rPr>
        <w:t>HCLG Select committee Report</w:t>
      </w:r>
    </w:p>
    <w:p w14:paraId="0A5F1127" w14:textId="7C21C9B9" w:rsidR="005E1677" w:rsidRPr="005E1677" w:rsidRDefault="00FE477F" w:rsidP="005E1677">
      <w:pPr>
        <w:pStyle w:val="ListParagraph"/>
        <w:rPr>
          <w:rStyle w:val="ReportTemplate"/>
        </w:rPr>
      </w:pPr>
      <w:r>
        <w:t>The H</w:t>
      </w:r>
      <w:r w:rsidR="005E1677">
        <w:t xml:space="preserve">ousing </w:t>
      </w:r>
      <w:r>
        <w:t>C</w:t>
      </w:r>
      <w:r w:rsidR="005E1677">
        <w:t xml:space="preserve">ommunities and </w:t>
      </w:r>
      <w:r>
        <w:t>L</w:t>
      </w:r>
      <w:r w:rsidR="005E1677">
        <w:t xml:space="preserve">ocal </w:t>
      </w:r>
      <w:r>
        <w:t>G</w:t>
      </w:r>
      <w:r w:rsidR="005E1677">
        <w:t>overnment</w:t>
      </w:r>
      <w:r>
        <w:t xml:space="preserve"> </w:t>
      </w:r>
      <w:r w:rsidR="005E1677">
        <w:t>Select C</w:t>
      </w:r>
      <w:r>
        <w:t xml:space="preserve">ommittee </w:t>
      </w:r>
      <w:hyperlink r:id="rId17" w:history="1">
        <w:r w:rsidRPr="00A005FE">
          <w:rPr>
            <w:rStyle w:val="Hyperlink"/>
          </w:rPr>
          <w:t>reported</w:t>
        </w:r>
      </w:hyperlink>
      <w:r>
        <w:t xml:space="preserve"> on the progress of cladding remediation on 12 June. The LGA submitted evidence to the enquiry. The key points of the report were</w:t>
      </w:r>
      <w:r w:rsidR="005E1677">
        <w:rPr>
          <w:rStyle w:val="ReportTemplate"/>
          <w:rFonts w:cs="Arial"/>
        </w:rPr>
        <w:t xml:space="preserve">: </w:t>
      </w:r>
    </w:p>
    <w:p w14:paraId="3744C621" w14:textId="77777777" w:rsidR="005E1677" w:rsidRPr="005E1677" w:rsidRDefault="005E1677" w:rsidP="005E1677">
      <w:pPr>
        <w:pStyle w:val="ListParagraph"/>
        <w:numPr>
          <w:ilvl w:val="0"/>
          <w:numId w:val="0"/>
        </w:numPr>
        <w:ind w:left="360"/>
        <w:rPr>
          <w:rStyle w:val="ReportTemplate"/>
        </w:rPr>
      </w:pPr>
    </w:p>
    <w:p w14:paraId="29ADC602" w14:textId="77777777" w:rsidR="005E1677" w:rsidRDefault="00FE477F" w:rsidP="005E1677">
      <w:pPr>
        <w:pStyle w:val="ListParagraph"/>
        <w:numPr>
          <w:ilvl w:val="1"/>
          <w:numId w:val="1"/>
        </w:numPr>
      </w:pPr>
      <w:r>
        <w:t>Remediation is moving too slowly</w:t>
      </w:r>
      <w:r w:rsidR="005E1677">
        <w:t>.</w:t>
      </w:r>
    </w:p>
    <w:p w14:paraId="7591598A" w14:textId="77777777" w:rsidR="005E1677" w:rsidRPr="005E1677" w:rsidRDefault="00FE477F" w:rsidP="005E1677">
      <w:pPr>
        <w:pStyle w:val="ListParagraph"/>
        <w:numPr>
          <w:ilvl w:val="1"/>
          <w:numId w:val="1"/>
        </w:numPr>
      </w:pPr>
      <w:r w:rsidRPr="005E1677">
        <w:rPr>
          <w:rFonts w:cs="Arial"/>
        </w:rPr>
        <w:t>The £1</w:t>
      </w:r>
      <w:r w:rsidR="005E1677">
        <w:rPr>
          <w:rFonts w:cs="Arial"/>
        </w:rPr>
        <w:t xml:space="preserve"> </w:t>
      </w:r>
      <w:r w:rsidRPr="005E1677">
        <w:rPr>
          <w:rFonts w:cs="Arial"/>
        </w:rPr>
        <w:t>b</w:t>
      </w:r>
      <w:r w:rsidR="005E1677">
        <w:rPr>
          <w:rFonts w:cs="Arial"/>
        </w:rPr>
        <w:t>illio</w:t>
      </w:r>
      <w:r w:rsidRPr="005E1677">
        <w:rPr>
          <w:rFonts w:cs="Arial"/>
        </w:rPr>
        <w:t>n fund (see above) will not be enough to cover the costs of remediation and will need to be increased to cover all fire safety defects in buildings under 18m as well as those over 18m</w:t>
      </w:r>
      <w:r w:rsidR="005E1677">
        <w:rPr>
          <w:rFonts w:cs="Arial"/>
        </w:rPr>
        <w:t>.</w:t>
      </w:r>
    </w:p>
    <w:p w14:paraId="74C5214C" w14:textId="77777777" w:rsidR="005E1677" w:rsidRPr="005E1677" w:rsidRDefault="00FE477F" w:rsidP="005E1677">
      <w:pPr>
        <w:pStyle w:val="ListParagraph"/>
        <w:numPr>
          <w:ilvl w:val="1"/>
          <w:numId w:val="1"/>
        </w:numPr>
      </w:pPr>
      <w:r w:rsidRPr="005E1677">
        <w:rPr>
          <w:rFonts w:cs="Arial"/>
        </w:rPr>
        <w:t>Interim fire safety measures should also be funded</w:t>
      </w:r>
      <w:r w:rsidR="005E1677">
        <w:rPr>
          <w:rFonts w:cs="Arial"/>
        </w:rPr>
        <w:t>.</w:t>
      </w:r>
    </w:p>
    <w:p w14:paraId="29A19C64" w14:textId="77777777" w:rsidR="005E1677" w:rsidRPr="005E1677" w:rsidRDefault="00FE477F" w:rsidP="005E1677">
      <w:pPr>
        <w:pStyle w:val="ListParagraph"/>
        <w:numPr>
          <w:ilvl w:val="1"/>
          <w:numId w:val="1"/>
        </w:numPr>
      </w:pPr>
      <w:r w:rsidRPr="005E1677">
        <w:rPr>
          <w:rFonts w:cs="Arial"/>
        </w:rPr>
        <w:t>Those responsible for the building safety crisis should ultimately contribute to meeting the bill.</w:t>
      </w:r>
    </w:p>
    <w:p w14:paraId="06F9D7A7" w14:textId="77777777" w:rsidR="005E1677" w:rsidRPr="005E1677" w:rsidRDefault="00FE477F" w:rsidP="005E1677">
      <w:pPr>
        <w:pStyle w:val="ListParagraph"/>
        <w:numPr>
          <w:ilvl w:val="1"/>
          <w:numId w:val="1"/>
        </w:numPr>
        <w:rPr>
          <w:rStyle w:val="Strong"/>
          <w:b w:val="0"/>
          <w:bCs w:val="0"/>
        </w:rPr>
      </w:pPr>
      <w:r w:rsidRPr="005E1677">
        <w:rPr>
          <w:rStyle w:val="Strong"/>
          <w:rFonts w:cs="Arial"/>
          <w:b w:val="0"/>
          <w:bCs w:val="0"/>
        </w:rPr>
        <w:t>The External Wall Fire Review (EWS1) process is not working and the Government should provide a better system</w:t>
      </w:r>
      <w:r w:rsidR="005E1677">
        <w:rPr>
          <w:rStyle w:val="Strong"/>
          <w:rFonts w:cs="Arial"/>
          <w:b w:val="0"/>
          <w:bCs w:val="0"/>
        </w:rPr>
        <w:t>.</w:t>
      </w:r>
    </w:p>
    <w:p w14:paraId="14AA5675" w14:textId="4A85B83D" w:rsidR="00FE477F" w:rsidRPr="005E1677" w:rsidRDefault="00FE477F" w:rsidP="005E1677">
      <w:pPr>
        <w:pStyle w:val="ListParagraph"/>
        <w:numPr>
          <w:ilvl w:val="1"/>
          <w:numId w:val="1"/>
        </w:numPr>
        <w:rPr>
          <w:rStyle w:val="Strong"/>
          <w:b w:val="0"/>
          <w:bCs w:val="0"/>
        </w:rPr>
      </w:pPr>
      <w:r w:rsidRPr="005E1677">
        <w:rPr>
          <w:rStyle w:val="Strong"/>
          <w:rFonts w:cs="Arial"/>
          <w:b w:val="0"/>
          <w:bCs w:val="0"/>
        </w:rPr>
        <w:t>The Government must ensure that residents in affected buildings are offered support by the NHS to cope with the physical and mental health toll of living in a potentially dangerous building.</w:t>
      </w:r>
    </w:p>
    <w:p w14:paraId="65C37329" w14:textId="77777777" w:rsidR="00FE477F" w:rsidRPr="000E2F98" w:rsidRDefault="00FE477F" w:rsidP="00FE477F">
      <w:pPr>
        <w:pStyle w:val="ListParagraph"/>
        <w:numPr>
          <w:ilvl w:val="0"/>
          <w:numId w:val="0"/>
        </w:numPr>
        <w:ind w:left="360"/>
        <w:rPr>
          <w:rStyle w:val="ReportTemplate"/>
        </w:rPr>
      </w:pPr>
    </w:p>
    <w:p w14:paraId="1625CFA1" w14:textId="77777777" w:rsidR="00FE477F" w:rsidRPr="000E2F98" w:rsidRDefault="00FE477F" w:rsidP="00FE477F">
      <w:pPr>
        <w:pStyle w:val="ListParagraph"/>
        <w:rPr>
          <w:rStyle w:val="ReportTemplate"/>
        </w:rPr>
      </w:pPr>
      <w:r w:rsidRPr="000E2F98">
        <w:rPr>
          <w:rStyle w:val="ReportTemplate"/>
          <w:rFonts w:cs="Arial"/>
        </w:rPr>
        <w:t>Most of these findings and proposals reflect points made in our evidence. However, the LGA has yet to determine its response to the final proposal:</w:t>
      </w:r>
    </w:p>
    <w:p w14:paraId="439AFDE6" w14:textId="77777777" w:rsidR="00FE477F" w:rsidRPr="000E2F98" w:rsidRDefault="00FE477F" w:rsidP="00FE477F">
      <w:pPr>
        <w:pStyle w:val="ListParagraph"/>
        <w:numPr>
          <w:ilvl w:val="0"/>
          <w:numId w:val="0"/>
        </w:numPr>
        <w:ind w:left="360"/>
        <w:rPr>
          <w:rStyle w:val="ReportTemplate"/>
        </w:rPr>
      </w:pPr>
    </w:p>
    <w:p w14:paraId="2C0B330D" w14:textId="77777777" w:rsidR="00FE477F" w:rsidRPr="000E2F98" w:rsidRDefault="00FE477F" w:rsidP="00FE477F">
      <w:pPr>
        <w:pStyle w:val="ListParagraph"/>
        <w:numPr>
          <w:ilvl w:val="1"/>
          <w:numId w:val="1"/>
        </w:numPr>
        <w:rPr>
          <w:rStyle w:val="ReportTemplate"/>
          <w:rFonts w:cs="Arial"/>
        </w:rPr>
      </w:pPr>
      <w:r w:rsidRPr="000E2F98">
        <w:rPr>
          <w:rStyle w:val="Strong"/>
          <w:rFonts w:cs="Arial"/>
          <w:b w:val="0"/>
          <w:bCs w:val="0"/>
        </w:rPr>
        <w:t>The government should consider establishing a new national body to take direct ownership of the freehold of buildings with serious fire safety defects and remediate them.</w:t>
      </w:r>
      <w:r w:rsidRPr="000E2F98">
        <w:rPr>
          <w:rStyle w:val="ReportTemplate"/>
          <w:rFonts w:cs="Arial"/>
        </w:rPr>
        <w:t xml:space="preserve"> </w:t>
      </w:r>
    </w:p>
    <w:p w14:paraId="44B2530A" w14:textId="77777777" w:rsidR="00FE477F" w:rsidRPr="000E2F98" w:rsidRDefault="00FE477F" w:rsidP="00FE477F">
      <w:pPr>
        <w:pStyle w:val="ListParagraph"/>
        <w:numPr>
          <w:ilvl w:val="0"/>
          <w:numId w:val="0"/>
        </w:numPr>
        <w:ind w:left="360"/>
        <w:rPr>
          <w:rStyle w:val="ReportTemplate"/>
        </w:rPr>
      </w:pPr>
    </w:p>
    <w:p w14:paraId="08286DE5" w14:textId="77777777" w:rsidR="00FE477F" w:rsidRPr="000E2F98" w:rsidRDefault="00FE477F" w:rsidP="00FE477F">
      <w:pPr>
        <w:pStyle w:val="ListParagraph"/>
        <w:rPr>
          <w:rStyle w:val="ReportTemplate"/>
        </w:rPr>
      </w:pPr>
      <w:r w:rsidRPr="000E2F98">
        <w:rPr>
          <w:rStyle w:val="ReportTemplate"/>
          <w:rFonts w:cs="Arial"/>
        </w:rPr>
        <w:lastRenderedPageBreak/>
        <w:t xml:space="preserve">The Public Accounts Committee is now holding </w:t>
      </w:r>
      <w:hyperlink r:id="rId18" w:history="1">
        <w:r w:rsidRPr="000E2F98">
          <w:rPr>
            <w:rStyle w:val="Hyperlink"/>
            <w:rFonts w:cs="Arial"/>
          </w:rPr>
          <w:t>an inquiry</w:t>
        </w:r>
      </w:hyperlink>
      <w:r w:rsidRPr="000E2F98">
        <w:rPr>
          <w:rStyle w:val="ReportTemplate"/>
          <w:rFonts w:cs="Arial"/>
        </w:rPr>
        <w:t xml:space="preserve"> into the progress of remediation. Members were consulted on the LGA’s written evidence was essentially the same as that submitted to the HCLG committee.</w:t>
      </w:r>
    </w:p>
    <w:p w14:paraId="2B3C66ED" w14:textId="77777777" w:rsidR="00F10FDE" w:rsidRPr="00F10FDE" w:rsidRDefault="00F10FDE" w:rsidP="00F10FDE">
      <w:pPr>
        <w:pStyle w:val="ListParagraph"/>
        <w:numPr>
          <w:ilvl w:val="0"/>
          <w:numId w:val="0"/>
        </w:numPr>
        <w:ind w:left="360"/>
        <w:rPr>
          <w:rStyle w:val="ReportTemplate"/>
          <w:i/>
        </w:rPr>
      </w:pPr>
    </w:p>
    <w:p w14:paraId="239F39EF" w14:textId="05230325" w:rsidR="00DB0E57" w:rsidRPr="00F10FDE" w:rsidRDefault="00426795" w:rsidP="005E1677">
      <w:pPr>
        <w:pStyle w:val="ListParagraph"/>
        <w:numPr>
          <w:ilvl w:val="0"/>
          <w:numId w:val="0"/>
        </w:numPr>
        <w:rPr>
          <w:rStyle w:val="ReportTemplate"/>
          <w:i/>
        </w:rPr>
      </w:pPr>
      <w:r w:rsidRPr="00DB0E57">
        <w:rPr>
          <w:rStyle w:val="ReportTemplate"/>
          <w:b/>
        </w:rPr>
        <w:t>Reform</w:t>
      </w:r>
    </w:p>
    <w:p w14:paraId="1396395B" w14:textId="77777777" w:rsidR="00F10FDE" w:rsidRPr="00F10FDE" w:rsidRDefault="00F10FDE" w:rsidP="00F10FDE">
      <w:pPr>
        <w:pStyle w:val="ListParagraph"/>
        <w:numPr>
          <w:ilvl w:val="0"/>
          <w:numId w:val="0"/>
        </w:numPr>
        <w:ind w:left="360"/>
        <w:rPr>
          <w:rStyle w:val="ReportTemplate"/>
          <w:i/>
        </w:rPr>
      </w:pPr>
    </w:p>
    <w:p w14:paraId="3FC45E77" w14:textId="77777777" w:rsidR="00DB0E57" w:rsidRDefault="0079628C" w:rsidP="005E1677">
      <w:pPr>
        <w:pStyle w:val="ListParagraph"/>
        <w:numPr>
          <w:ilvl w:val="0"/>
          <w:numId w:val="0"/>
        </w:numPr>
        <w:rPr>
          <w:rStyle w:val="ReportTemplate"/>
          <w:i/>
        </w:rPr>
      </w:pPr>
      <w:r w:rsidRPr="00DB0E57">
        <w:rPr>
          <w:rStyle w:val="ReportTemplate"/>
          <w:i/>
        </w:rPr>
        <w:t>Fire Safety Bill</w:t>
      </w:r>
    </w:p>
    <w:p w14:paraId="4D676691" w14:textId="77777777" w:rsidR="00F10FDE" w:rsidRDefault="00F10FDE" w:rsidP="00F10FDE">
      <w:pPr>
        <w:pStyle w:val="ListParagraph"/>
        <w:numPr>
          <w:ilvl w:val="0"/>
          <w:numId w:val="0"/>
        </w:numPr>
        <w:ind w:left="360"/>
        <w:rPr>
          <w:i/>
        </w:rPr>
      </w:pPr>
    </w:p>
    <w:p w14:paraId="0FD208A4" w14:textId="39D2CCD4" w:rsidR="00E655DA" w:rsidRDefault="00E43B03" w:rsidP="00E655DA">
      <w:pPr>
        <w:pStyle w:val="ListParagraph"/>
      </w:pPr>
      <w:r w:rsidRPr="00F10FDE">
        <w:t xml:space="preserve">The Bill has now passed its </w:t>
      </w:r>
      <w:r w:rsidR="00886FF5">
        <w:t>third</w:t>
      </w:r>
      <w:r w:rsidRPr="00F10FDE">
        <w:t xml:space="preserve"> reading in the </w:t>
      </w:r>
      <w:r w:rsidR="00F10FDE">
        <w:t>Ho</w:t>
      </w:r>
      <w:r w:rsidRPr="00F10FDE">
        <w:t xml:space="preserve">use of Commons. </w:t>
      </w:r>
      <w:r w:rsidR="00E655DA">
        <w:t>The LGA has welcomed the Bill.</w:t>
      </w:r>
    </w:p>
    <w:p w14:paraId="6708AC77" w14:textId="77777777" w:rsidR="005E1677" w:rsidRDefault="005E1677" w:rsidP="005E1677">
      <w:pPr>
        <w:pStyle w:val="ListParagraph"/>
        <w:numPr>
          <w:ilvl w:val="0"/>
          <w:numId w:val="0"/>
        </w:numPr>
        <w:ind w:left="360"/>
      </w:pPr>
    </w:p>
    <w:p w14:paraId="44C6AD84" w14:textId="19E171A5" w:rsidR="004555E1" w:rsidRDefault="00886FF5" w:rsidP="00E655DA">
      <w:pPr>
        <w:pStyle w:val="ListParagraph"/>
      </w:pPr>
      <w:r>
        <w:t xml:space="preserve">The </w:t>
      </w:r>
      <w:r w:rsidR="00E655DA">
        <w:t>B</w:t>
      </w:r>
      <w:r>
        <w:t xml:space="preserve">ill will </w:t>
      </w:r>
      <w:r w:rsidR="00E655DA">
        <w:t>require</w:t>
      </w:r>
      <w:r>
        <w:t xml:space="preserve"> Responsible </w:t>
      </w:r>
      <w:r w:rsidR="005E1677">
        <w:t>P</w:t>
      </w:r>
      <w:r>
        <w:t xml:space="preserve">ersons to review their fire risk assessments. </w:t>
      </w:r>
      <w:r w:rsidR="00E655DA">
        <w:t>This</w:t>
      </w:r>
      <w:r>
        <w:t xml:space="preserve"> should be relatively straightforward </w:t>
      </w:r>
      <w:r w:rsidR="00E655DA">
        <w:t>where</w:t>
      </w:r>
      <w:r>
        <w:t xml:space="preserve"> </w:t>
      </w:r>
      <w:r w:rsidR="00E655DA">
        <w:t>the</w:t>
      </w:r>
      <w:r>
        <w:t xml:space="preserve"> building has no cladding system</w:t>
      </w:r>
      <w:r w:rsidR="00E655DA">
        <w:t xml:space="preserve"> (EWS)</w:t>
      </w:r>
      <w:r>
        <w:t xml:space="preserve"> or where the duty-holder has evidence to show that the cladding system is safe. However</w:t>
      </w:r>
      <w:r w:rsidR="00E655DA">
        <w:t xml:space="preserve">, </w:t>
      </w:r>
      <w:r>
        <w:t>whe</w:t>
      </w:r>
      <w:r w:rsidR="004555E1">
        <w:t xml:space="preserve">re a </w:t>
      </w:r>
      <w:r w:rsidR="00E655DA">
        <w:t>more</w:t>
      </w:r>
      <w:r w:rsidR="004555E1">
        <w:t xml:space="preserve"> complex review is necessary, those currently undertaking fire risk assessments are unlikely to have either the specific competence or the professional indemnity </w:t>
      </w:r>
      <w:r w:rsidR="00E655DA">
        <w:t>insurance</w:t>
      </w:r>
      <w:r w:rsidR="004555E1">
        <w:t xml:space="preserve"> to cover EWS.</w:t>
      </w:r>
      <w:r>
        <w:t xml:space="preserve"> </w:t>
      </w:r>
    </w:p>
    <w:p w14:paraId="78D197C9" w14:textId="77777777" w:rsidR="005E1677" w:rsidRDefault="005E1677" w:rsidP="005E1677">
      <w:pPr>
        <w:pStyle w:val="ListParagraph"/>
        <w:numPr>
          <w:ilvl w:val="0"/>
          <w:numId w:val="0"/>
        </w:numPr>
        <w:ind w:left="360"/>
      </w:pPr>
    </w:p>
    <w:p w14:paraId="25F2E2D8" w14:textId="7633A406" w:rsidR="005C761A" w:rsidRDefault="004555E1" w:rsidP="005C761A">
      <w:pPr>
        <w:pStyle w:val="ListParagraph"/>
      </w:pPr>
      <w:r>
        <w:t xml:space="preserve">The Home Office has established a task and finish group on the commencement of the Bill. Officers of the LGA and NFCC are on this group, as are a number of other stakeholders including the Fire Sector Federation and the Fire Industry Association. </w:t>
      </w:r>
    </w:p>
    <w:p w14:paraId="36288240" w14:textId="77777777" w:rsidR="005E1677" w:rsidRDefault="005E1677" w:rsidP="005E1677">
      <w:pPr>
        <w:pStyle w:val="ListParagraph"/>
        <w:numPr>
          <w:ilvl w:val="0"/>
          <w:numId w:val="0"/>
        </w:numPr>
        <w:ind w:left="360"/>
      </w:pPr>
    </w:p>
    <w:p w14:paraId="668C8A1C" w14:textId="77777777" w:rsidR="005C761A" w:rsidRDefault="004555E1" w:rsidP="005C761A">
      <w:pPr>
        <w:pStyle w:val="ListParagraph"/>
      </w:pPr>
      <w:r>
        <w:t xml:space="preserve">The Group has been asked to make recommendations to the Home </w:t>
      </w:r>
      <w:r w:rsidR="00E655DA">
        <w:t>O</w:t>
      </w:r>
      <w:r>
        <w:t xml:space="preserve">ffice on how to commence the Bill in a way that does not leave duty-holders unable to meet </w:t>
      </w:r>
      <w:r w:rsidR="00E655DA">
        <w:t>their</w:t>
      </w:r>
      <w:r>
        <w:t xml:space="preserve"> obligations. This is likely to involve statutory guidance.</w:t>
      </w:r>
      <w:r w:rsidR="009B604A">
        <w:t xml:space="preserve"> The Grenfell Task and finish Group will be consulted on any draft conclusion.</w:t>
      </w:r>
    </w:p>
    <w:p w14:paraId="26E20A19" w14:textId="77777777" w:rsidR="005C761A" w:rsidRPr="00A52947" w:rsidRDefault="005C761A" w:rsidP="005C761A">
      <w:pPr>
        <w:pStyle w:val="ListParagraph"/>
        <w:numPr>
          <w:ilvl w:val="0"/>
          <w:numId w:val="0"/>
        </w:numPr>
        <w:ind w:left="360"/>
        <w:rPr>
          <w:rFonts w:cs="Arial"/>
          <w:i/>
        </w:rPr>
      </w:pPr>
    </w:p>
    <w:p w14:paraId="48AA25CB" w14:textId="77777777" w:rsidR="005C761A" w:rsidRPr="00A52947" w:rsidRDefault="005C761A" w:rsidP="005C761A">
      <w:pPr>
        <w:rPr>
          <w:rFonts w:cs="Arial"/>
          <w:i/>
        </w:rPr>
      </w:pPr>
      <w:r>
        <w:rPr>
          <w:rFonts w:cs="Arial"/>
          <w:i/>
        </w:rPr>
        <w:t>Fire Safety Consultation</w:t>
      </w:r>
    </w:p>
    <w:p w14:paraId="35EA679F" w14:textId="77777777" w:rsidR="005C761A" w:rsidRDefault="005C761A" w:rsidP="005C761A">
      <w:pPr>
        <w:pStyle w:val="ListParagraph"/>
        <w:numPr>
          <w:ilvl w:val="0"/>
          <w:numId w:val="0"/>
        </w:numPr>
        <w:ind w:left="360"/>
      </w:pPr>
    </w:p>
    <w:p w14:paraId="174106A7" w14:textId="563918EF" w:rsidR="005C761A" w:rsidRPr="005E1677" w:rsidRDefault="005C761A" w:rsidP="005C761A">
      <w:pPr>
        <w:pStyle w:val="ListParagraph"/>
      </w:pPr>
      <w:r w:rsidRPr="005C761A">
        <w:rPr>
          <w:rFonts w:eastAsia="Times New Roman" w:cs="Arial"/>
          <w:color w:val="0B0C0C"/>
          <w:lang w:eastAsia="en-GB"/>
        </w:rPr>
        <w:t xml:space="preserve"> The Government is consulting on proposals to:</w:t>
      </w:r>
    </w:p>
    <w:p w14:paraId="677E7AB7" w14:textId="77777777" w:rsidR="005E1677" w:rsidRPr="005C761A" w:rsidRDefault="005E1677" w:rsidP="005E1677">
      <w:pPr>
        <w:pStyle w:val="ListParagraph"/>
        <w:numPr>
          <w:ilvl w:val="0"/>
          <w:numId w:val="0"/>
        </w:numPr>
        <w:ind w:left="360"/>
      </w:pPr>
    </w:p>
    <w:p w14:paraId="5B6E0E36" w14:textId="7A369BEA" w:rsidR="000E2F98" w:rsidRPr="005C761A" w:rsidRDefault="000E2F98" w:rsidP="005C761A">
      <w:pPr>
        <w:pStyle w:val="ListParagraph"/>
        <w:numPr>
          <w:ilvl w:val="1"/>
          <w:numId w:val="1"/>
        </w:numPr>
        <w:rPr>
          <w:lang w:eastAsia="en-GB"/>
        </w:rPr>
      </w:pPr>
      <w:r w:rsidRPr="005C761A">
        <w:rPr>
          <w:lang w:eastAsia="en-GB"/>
        </w:rPr>
        <w:t>strengthen the Regulatory Reform (Fire Safety) Order 2005 and improve compliance</w:t>
      </w:r>
      <w:r w:rsidR="005E1677">
        <w:rPr>
          <w:lang w:eastAsia="en-GB"/>
        </w:rPr>
        <w:t>.</w:t>
      </w:r>
    </w:p>
    <w:p w14:paraId="282424C1" w14:textId="1C084D41" w:rsidR="000E2F98" w:rsidRPr="005C761A" w:rsidRDefault="000E2F98" w:rsidP="005C761A">
      <w:pPr>
        <w:pStyle w:val="ListParagraph"/>
        <w:numPr>
          <w:ilvl w:val="1"/>
          <w:numId w:val="1"/>
        </w:numPr>
        <w:rPr>
          <w:lang w:eastAsia="en-GB"/>
        </w:rPr>
      </w:pPr>
      <w:r w:rsidRPr="005C761A">
        <w:rPr>
          <w:lang w:eastAsia="en-GB"/>
        </w:rPr>
        <w:t>implement the Grenfell Tower Inquiry Phase 1 Report recommendations that require a change in law to place new requirements on building owners or managers of multi-occupied residential buildings, mostly high rise buildings</w:t>
      </w:r>
      <w:r w:rsidR="005E1677">
        <w:rPr>
          <w:lang w:eastAsia="en-GB"/>
        </w:rPr>
        <w:t>.</w:t>
      </w:r>
    </w:p>
    <w:p w14:paraId="0DA2D29D" w14:textId="62290EAD" w:rsidR="000E2F98" w:rsidRDefault="000E2F98" w:rsidP="005C761A">
      <w:pPr>
        <w:pStyle w:val="ListParagraph"/>
        <w:numPr>
          <w:ilvl w:val="1"/>
          <w:numId w:val="1"/>
        </w:numPr>
        <w:rPr>
          <w:lang w:eastAsia="en-GB"/>
        </w:rPr>
      </w:pPr>
      <w:r w:rsidRPr="005C761A">
        <w:rPr>
          <w:lang w:eastAsia="en-GB"/>
        </w:rPr>
        <w:t>strengthen the regulatory framework for how building control bodies consult with Fire and Rescue Authorities and the handover of fire safety information</w:t>
      </w:r>
      <w:r w:rsidR="005E1677">
        <w:rPr>
          <w:lang w:eastAsia="en-GB"/>
        </w:rPr>
        <w:t>.</w:t>
      </w:r>
    </w:p>
    <w:p w14:paraId="5C24DD23" w14:textId="77777777" w:rsidR="005E1677" w:rsidRPr="005C761A" w:rsidRDefault="005E1677" w:rsidP="005E1677">
      <w:pPr>
        <w:pStyle w:val="ListParagraph"/>
        <w:numPr>
          <w:ilvl w:val="0"/>
          <w:numId w:val="0"/>
        </w:numPr>
        <w:ind w:left="792"/>
        <w:rPr>
          <w:lang w:eastAsia="en-GB"/>
        </w:rPr>
      </w:pPr>
    </w:p>
    <w:p w14:paraId="3777CC61" w14:textId="6FB6DA8A" w:rsidR="00E655DA" w:rsidRPr="005C761A" w:rsidRDefault="005C761A" w:rsidP="00E655DA">
      <w:pPr>
        <w:pStyle w:val="ListParagraph"/>
        <w:rPr>
          <w:rFonts w:cs="Arial"/>
        </w:rPr>
      </w:pPr>
      <w:r w:rsidRPr="005C761A">
        <w:rPr>
          <w:rFonts w:cs="Arial"/>
        </w:rPr>
        <w:t>The consultation closes on 12 October.</w:t>
      </w:r>
    </w:p>
    <w:p w14:paraId="54EADB2A" w14:textId="77777777" w:rsidR="005C761A" w:rsidRPr="00E655DA" w:rsidRDefault="005C761A" w:rsidP="005C761A">
      <w:pPr>
        <w:pStyle w:val="ListParagraph"/>
        <w:numPr>
          <w:ilvl w:val="0"/>
          <w:numId w:val="0"/>
        </w:numPr>
        <w:ind w:left="360"/>
        <w:rPr>
          <w:rFonts w:cs="Arial"/>
          <w:i/>
        </w:rPr>
      </w:pPr>
    </w:p>
    <w:p w14:paraId="013DFBEC" w14:textId="07A6680C" w:rsidR="005C761A" w:rsidRPr="005C761A" w:rsidRDefault="00E655DA" w:rsidP="005C761A">
      <w:pPr>
        <w:ind w:left="360" w:hanging="360"/>
        <w:rPr>
          <w:rFonts w:cs="Arial"/>
          <w:bCs/>
          <w:i/>
          <w:iCs/>
        </w:rPr>
      </w:pPr>
      <w:r w:rsidRPr="005C761A">
        <w:rPr>
          <w:bCs/>
          <w:i/>
          <w:iCs/>
        </w:rPr>
        <w:t>Building Safety Bill</w:t>
      </w:r>
    </w:p>
    <w:p w14:paraId="6651C72F" w14:textId="77777777" w:rsidR="005C761A" w:rsidRPr="005C761A" w:rsidRDefault="005C761A" w:rsidP="005C761A">
      <w:pPr>
        <w:pStyle w:val="ListParagraph"/>
        <w:numPr>
          <w:ilvl w:val="0"/>
          <w:numId w:val="0"/>
        </w:numPr>
        <w:ind w:left="360"/>
        <w:rPr>
          <w:rFonts w:eastAsia="Arial"/>
        </w:rPr>
      </w:pPr>
    </w:p>
    <w:p w14:paraId="6A5334A2" w14:textId="77777777" w:rsidR="005C761A" w:rsidRPr="005C761A" w:rsidRDefault="005C761A" w:rsidP="005C761A">
      <w:pPr>
        <w:pStyle w:val="ListParagraph"/>
      </w:pPr>
      <w:r w:rsidRPr="005C761A">
        <w:t xml:space="preserve">The Bill was published in draft form before the summer recess and is to be subject to pre-legislative scrutiny by the HCLG committee. </w:t>
      </w:r>
    </w:p>
    <w:p w14:paraId="5AFEC6DF" w14:textId="77777777" w:rsidR="005C761A" w:rsidRPr="00FB3306" w:rsidRDefault="005C761A" w:rsidP="005C761A">
      <w:pPr>
        <w:pStyle w:val="ListParagraph"/>
        <w:numPr>
          <w:ilvl w:val="0"/>
          <w:numId w:val="0"/>
        </w:numPr>
        <w:ind w:left="360"/>
      </w:pPr>
    </w:p>
    <w:p w14:paraId="7B203266" w14:textId="638F96A2" w:rsidR="005C761A" w:rsidRPr="005E1677" w:rsidRDefault="005C761A" w:rsidP="005C761A">
      <w:pPr>
        <w:pStyle w:val="ListParagraph"/>
        <w:rPr>
          <w:rFonts w:eastAsia="Arial"/>
        </w:rPr>
      </w:pPr>
      <w:r w:rsidRPr="00FB3306">
        <w:rPr>
          <w:lang w:val="en-US" w:eastAsia="en-GB"/>
        </w:rPr>
        <w:t xml:space="preserve">The Bill establishes a building safety regulator within the </w:t>
      </w:r>
      <w:r w:rsidR="005E1677">
        <w:rPr>
          <w:lang w:val="en-US" w:eastAsia="en-GB"/>
        </w:rPr>
        <w:t>Health and Safety Executive (</w:t>
      </w:r>
      <w:r w:rsidRPr="00FB3306">
        <w:rPr>
          <w:lang w:val="en-US" w:eastAsia="en-GB"/>
        </w:rPr>
        <w:t>HSE</w:t>
      </w:r>
      <w:r w:rsidR="005E1677">
        <w:rPr>
          <w:lang w:val="en-US" w:eastAsia="en-GB"/>
        </w:rPr>
        <w:t>)</w:t>
      </w:r>
      <w:r w:rsidRPr="00FB3306">
        <w:rPr>
          <w:lang w:val="en-US" w:eastAsia="en-GB"/>
        </w:rPr>
        <w:t xml:space="preserve"> to</w:t>
      </w:r>
      <w:r w:rsidR="005E1677">
        <w:rPr>
          <w:lang w:val="en-US" w:eastAsia="en-GB"/>
        </w:rPr>
        <w:t>:</w:t>
      </w:r>
    </w:p>
    <w:p w14:paraId="2828EC42" w14:textId="77777777" w:rsidR="005E1677" w:rsidRPr="005E1677" w:rsidRDefault="005E1677" w:rsidP="005E1677">
      <w:pPr>
        <w:pStyle w:val="ListParagraph"/>
        <w:numPr>
          <w:ilvl w:val="0"/>
          <w:numId w:val="0"/>
        </w:numPr>
        <w:ind w:left="360"/>
        <w:rPr>
          <w:rFonts w:eastAsia="Arial"/>
        </w:rPr>
      </w:pPr>
    </w:p>
    <w:p w14:paraId="1D3A67A5" w14:textId="77777777" w:rsidR="005C761A" w:rsidRPr="00FB3306" w:rsidRDefault="005C761A" w:rsidP="005C761A">
      <w:pPr>
        <w:pStyle w:val="ListParagraph"/>
        <w:numPr>
          <w:ilvl w:val="1"/>
          <w:numId w:val="1"/>
        </w:numPr>
        <w:rPr>
          <w:rFonts w:eastAsia="Arial"/>
        </w:rPr>
      </w:pPr>
      <w:r w:rsidRPr="00FB3306">
        <w:t xml:space="preserve">Implement the new, more stringent, regulatory regime for higher-risk buildings. </w:t>
      </w:r>
    </w:p>
    <w:p w14:paraId="64A6F0B1" w14:textId="77777777" w:rsidR="005C761A" w:rsidRPr="00FB3306" w:rsidRDefault="005C761A" w:rsidP="005C761A">
      <w:pPr>
        <w:pStyle w:val="ListParagraph"/>
        <w:numPr>
          <w:ilvl w:val="1"/>
          <w:numId w:val="1"/>
        </w:numPr>
        <w:rPr>
          <w:rFonts w:eastAsia="Arial"/>
        </w:rPr>
      </w:pPr>
      <w:r w:rsidRPr="00FB3306">
        <w:t xml:space="preserve">Oversee the safety and performance of all buildings. </w:t>
      </w:r>
    </w:p>
    <w:p w14:paraId="736CA8A3" w14:textId="5AB32955" w:rsidR="005C761A" w:rsidRPr="005C761A" w:rsidRDefault="005C761A" w:rsidP="005C761A">
      <w:pPr>
        <w:pStyle w:val="ListParagraph"/>
        <w:numPr>
          <w:ilvl w:val="1"/>
          <w:numId w:val="1"/>
        </w:numPr>
        <w:rPr>
          <w:rFonts w:eastAsia="Arial"/>
        </w:rPr>
      </w:pPr>
      <w:r w:rsidRPr="00FB3306">
        <w:t xml:space="preserve">Assist and encourage competence among the built environment industry, and registered building inspectors. </w:t>
      </w:r>
    </w:p>
    <w:p w14:paraId="26457653" w14:textId="77777777" w:rsidR="005C761A" w:rsidRPr="00FB3306" w:rsidRDefault="005C761A" w:rsidP="005C761A">
      <w:pPr>
        <w:pStyle w:val="ListParagraph"/>
        <w:numPr>
          <w:ilvl w:val="0"/>
          <w:numId w:val="0"/>
        </w:numPr>
        <w:ind w:left="792"/>
        <w:rPr>
          <w:rFonts w:eastAsia="Arial"/>
        </w:rPr>
      </w:pPr>
    </w:p>
    <w:p w14:paraId="18A5A240" w14:textId="15170D89" w:rsidR="005C761A" w:rsidRDefault="005C761A" w:rsidP="005C761A">
      <w:pPr>
        <w:pStyle w:val="ListParagraph"/>
        <w:rPr>
          <w:rFonts w:eastAsia="Arial"/>
        </w:rPr>
      </w:pPr>
      <w:r w:rsidRPr="00FB3306">
        <w:t>The implementation of the new regime will see the HSE, councils and fire services form a new, close relationship as council building control services and fire services deliver the regime for higher-risk buildings (Environmental Health services may also be involved). It leaves the HSE and local regulators to work out the practical details, but places all three under a duty to cooperate and gives the HSE the power to direct councils and fire services. The latter power is to be used only in exceptional circumstances and the Bill provides safeguards to prevent it becoming a default option.</w:t>
      </w:r>
      <w:r w:rsidRPr="00FB3306">
        <w:rPr>
          <w:rFonts w:eastAsia="Arial"/>
        </w:rPr>
        <w:t xml:space="preserve"> </w:t>
      </w:r>
    </w:p>
    <w:p w14:paraId="306EFCB7" w14:textId="77777777" w:rsidR="005C761A" w:rsidRPr="00FB3306" w:rsidRDefault="005C761A" w:rsidP="005C761A">
      <w:pPr>
        <w:pStyle w:val="ListParagraph"/>
        <w:numPr>
          <w:ilvl w:val="0"/>
          <w:numId w:val="0"/>
        </w:numPr>
        <w:ind w:left="360"/>
        <w:rPr>
          <w:rFonts w:eastAsia="Arial"/>
        </w:rPr>
      </w:pPr>
    </w:p>
    <w:p w14:paraId="37498F76" w14:textId="4691C7AB" w:rsidR="005C761A" w:rsidRPr="005C761A" w:rsidRDefault="005C761A" w:rsidP="005C761A">
      <w:pPr>
        <w:pStyle w:val="ListParagraph"/>
        <w:rPr>
          <w:rFonts w:eastAsia="Arial"/>
        </w:rPr>
      </w:pPr>
      <w:r w:rsidRPr="00FB3306">
        <w:t xml:space="preserve">In practice the regime for higher-risk buildings is expected to involve multi-disciplinary teams not dissimilar to the Joint Inspection Team which </w:t>
      </w:r>
      <w:r w:rsidR="005E1677">
        <w:t xml:space="preserve">the </w:t>
      </w:r>
      <w:r w:rsidRPr="00FB3306">
        <w:t xml:space="preserve">LGA currently hosts and MHCLG funds. </w:t>
      </w:r>
    </w:p>
    <w:p w14:paraId="1A395DB0" w14:textId="77777777" w:rsidR="005C761A" w:rsidRPr="00FB3306" w:rsidRDefault="005C761A" w:rsidP="005C761A">
      <w:pPr>
        <w:pStyle w:val="ListParagraph"/>
        <w:numPr>
          <w:ilvl w:val="0"/>
          <w:numId w:val="0"/>
        </w:numPr>
        <w:ind w:left="360"/>
        <w:rPr>
          <w:rFonts w:eastAsia="Arial"/>
        </w:rPr>
      </w:pPr>
    </w:p>
    <w:p w14:paraId="1C117E7B" w14:textId="172276EE" w:rsidR="005C761A" w:rsidRPr="005C761A" w:rsidRDefault="005C761A" w:rsidP="005C761A">
      <w:pPr>
        <w:pStyle w:val="ListParagraph"/>
        <w:rPr>
          <w:rFonts w:eastAsia="Arial"/>
        </w:rPr>
      </w:pPr>
      <w:r w:rsidRPr="00FB3306">
        <w:t>The HSE is very keen to engage with the sector and we are facilitating this. Although we have a very good relationship with the HSE, the scale of reform and its complexity make engagement a challenge.</w:t>
      </w:r>
    </w:p>
    <w:p w14:paraId="2039550A" w14:textId="77777777" w:rsidR="005C761A" w:rsidRPr="00FB3306" w:rsidRDefault="005C761A" w:rsidP="005C761A">
      <w:pPr>
        <w:pStyle w:val="ListParagraph"/>
        <w:numPr>
          <w:ilvl w:val="0"/>
          <w:numId w:val="0"/>
        </w:numPr>
        <w:ind w:left="360"/>
        <w:rPr>
          <w:rFonts w:eastAsia="Arial"/>
        </w:rPr>
      </w:pPr>
    </w:p>
    <w:p w14:paraId="662DFBA4" w14:textId="77777777" w:rsidR="005C761A" w:rsidRPr="00FB3306" w:rsidRDefault="005C761A" w:rsidP="005C761A">
      <w:pPr>
        <w:pStyle w:val="ListParagraph"/>
        <w:rPr>
          <w:rFonts w:eastAsia="Arial"/>
        </w:rPr>
      </w:pPr>
      <w:r w:rsidRPr="00FB3306">
        <w:t>In addition, the LGA and Local Authority Building Control are represented on the Joint Regulators Group, an HSE-chaired body advising on policy and implementation, which has been working on the issue for a couple of years.</w:t>
      </w:r>
    </w:p>
    <w:p w14:paraId="0D1B9CF2" w14:textId="77777777" w:rsidR="005C761A" w:rsidRPr="005C761A" w:rsidRDefault="005C761A" w:rsidP="005C761A">
      <w:pPr>
        <w:pStyle w:val="ListParagraph"/>
        <w:numPr>
          <w:ilvl w:val="0"/>
          <w:numId w:val="0"/>
        </w:numPr>
        <w:ind w:left="360"/>
      </w:pPr>
    </w:p>
    <w:p w14:paraId="51BF411F" w14:textId="61A5CEC6" w:rsidR="005C761A" w:rsidRDefault="005C761A" w:rsidP="005C761A">
      <w:pPr>
        <w:pStyle w:val="ListParagraph"/>
      </w:pPr>
      <w:r w:rsidRPr="005C761A">
        <w:t>The LGA’s evidence to the committee argues that</w:t>
      </w:r>
      <w:r>
        <w:t>,</w:t>
      </w:r>
      <w:r w:rsidRPr="005C761A">
        <w:t xml:space="preserve"> subject to</w:t>
      </w:r>
      <w:r w:rsidRPr="00FB3306">
        <w:t xml:space="preserve"> the necessary secondary legislation being passed and sufficient funds provided - the Bill provides the strong regulatory system needed to deliver an effective system of building safety. Nevertheless the LGA has expressed the following concerns:</w:t>
      </w:r>
    </w:p>
    <w:p w14:paraId="30FA7219" w14:textId="77777777" w:rsidR="005E1677" w:rsidRPr="00A52947" w:rsidRDefault="005E1677" w:rsidP="005E1677">
      <w:pPr>
        <w:pStyle w:val="ListParagraph"/>
        <w:numPr>
          <w:ilvl w:val="0"/>
          <w:numId w:val="0"/>
        </w:numPr>
        <w:ind w:left="360"/>
      </w:pPr>
    </w:p>
    <w:p w14:paraId="6913F2A2" w14:textId="3B485283" w:rsidR="005C761A" w:rsidRPr="005C761A" w:rsidRDefault="005C761A" w:rsidP="005C761A">
      <w:pPr>
        <w:pStyle w:val="ListParagraph"/>
        <w:numPr>
          <w:ilvl w:val="1"/>
          <w:numId w:val="1"/>
        </w:numPr>
        <w:rPr>
          <w:rFonts w:eastAsia="Arial"/>
        </w:rPr>
      </w:pPr>
      <w:r w:rsidRPr="00FB3306">
        <w:rPr>
          <w:lang w:eastAsia="en-GB"/>
        </w:rPr>
        <w:t>The difficulty of funding building safety measures without bankrupting leaseholders.</w:t>
      </w:r>
    </w:p>
    <w:p w14:paraId="3D502C69" w14:textId="77777777" w:rsidR="005C761A" w:rsidRPr="00FB3306" w:rsidRDefault="005C761A" w:rsidP="005C761A">
      <w:pPr>
        <w:pStyle w:val="ListParagraph"/>
        <w:numPr>
          <w:ilvl w:val="1"/>
          <w:numId w:val="1"/>
        </w:numPr>
        <w:rPr>
          <w:rFonts w:eastAsia="Arial"/>
        </w:rPr>
      </w:pPr>
      <w:r w:rsidRPr="00FB3306">
        <w:rPr>
          <w:lang w:eastAsia="en-GB"/>
        </w:rPr>
        <w:t>The conflict between the new building safety system and the Government’s planning white paper.</w:t>
      </w:r>
      <w:r w:rsidRPr="00FB3306">
        <w:rPr>
          <w:rFonts w:eastAsiaTheme="minorEastAsia"/>
          <w:lang w:eastAsia="en-GB"/>
        </w:rPr>
        <w:t xml:space="preserve"> </w:t>
      </w:r>
    </w:p>
    <w:p w14:paraId="47C47FC7" w14:textId="77777777" w:rsidR="005C761A" w:rsidRPr="00FB3306" w:rsidRDefault="005C761A" w:rsidP="005C761A">
      <w:pPr>
        <w:pStyle w:val="ListParagraph"/>
        <w:numPr>
          <w:ilvl w:val="1"/>
          <w:numId w:val="1"/>
        </w:numPr>
        <w:rPr>
          <w:rFonts w:eastAsia="Arial"/>
        </w:rPr>
      </w:pPr>
      <w:r w:rsidRPr="00FB3306">
        <w:rPr>
          <w:lang w:eastAsia="en-GB"/>
        </w:rPr>
        <w:t xml:space="preserve">The scope of the Bill, the speed at which its scope can be expanded and the constraints on its expansion. </w:t>
      </w:r>
    </w:p>
    <w:p w14:paraId="5866C1A5" w14:textId="77777777" w:rsidR="005C761A" w:rsidRPr="00FB3306" w:rsidRDefault="005C761A" w:rsidP="005C761A">
      <w:pPr>
        <w:pStyle w:val="ListParagraph"/>
        <w:numPr>
          <w:ilvl w:val="1"/>
          <w:numId w:val="1"/>
        </w:numPr>
        <w:rPr>
          <w:rFonts w:eastAsia="Arial"/>
        </w:rPr>
      </w:pPr>
      <w:r w:rsidRPr="00FB3306">
        <w:rPr>
          <w:lang w:eastAsia="en-GB"/>
        </w:rPr>
        <w:lastRenderedPageBreak/>
        <w:t xml:space="preserve">How the charging provisions in the Bill will work and set-up costs for the Building Safety Regulator. </w:t>
      </w:r>
    </w:p>
    <w:p w14:paraId="791FB44D" w14:textId="77777777" w:rsidR="005C761A" w:rsidRPr="00FB3306" w:rsidRDefault="005C761A" w:rsidP="005C761A">
      <w:pPr>
        <w:pStyle w:val="ListParagraph"/>
        <w:numPr>
          <w:ilvl w:val="1"/>
          <w:numId w:val="1"/>
        </w:numPr>
        <w:rPr>
          <w:rFonts w:eastAsia="Arial"/>
        </w:rPr>
      </w:pPr>
      <w:r w:rsidRPr="00FB3306">
        <w:rPr>
          <w:lang w:eastAsia="en-GB"/>
        </w:rPr>
        <w:t xml:space="preserve">The alignment of this Bill with the Fire Safety Bill. </w:t>
      </w:r>
    </w:p>
    <w:p w14:paraId="5342E11E" w14:textId="77777777" w:rsidR="005C761A" w:rsidRPr="005C761A" w:rsidRDefault="005C761A" w:rsidP="005C761A">
      <w:pPr>
        <w:pStyle w:val="ListParagraph"/>
        <w:numPr>
          <w:ilvl w:val="1"/>
          <w:numId w:val="1"/>
        </w:numPr>
        <w:rPr>
          <w:rFonts w:eastAsia="Arial"/>
        </w:rPr>
      </w:pPr>
      <w:r w:rsidRPr="00FB3306">
        <w:rPr>
          <w:lang w:eastAsia="en-GB"/>
        </w:rPr>
        <w:t>The adequacy of the product safety provisions.</w:t>
      </w:r>
      <w:r w:rsidRPr="00FB3306">
        <w:rPr>
          <w:rFonts w:eastAsiaTheme="minorEastAsia"/>
          <w:lang w:eastAsia="en-GB"/>
        </w:rPr>
        <w:t xml:space="preserve"> </w:t>
      </w:r>
    </w:p>
    <w:p w14:paraId="5611AA65" w14:textId="3F73A9B8" w:rsidR="005C761A" w:rsidRPr="005C761A" w:rsidRDefault="005C761A" w:rsidP="005C761A">
      <w:pPr>
        <w:pStyle w:val="ListParagraph"/>
        <w:numPr>
          <w:ilvl w:val="1"/>
          <w:numId w:val="1"/>
        </w:numPr>
        <w:rPr>
          <w:rFonts w:eastAsia="Arial"/>
        </w:rPr>
      </w:pPr>
      <w:r w:rsidRPr="00A52947">
        <w:rPr>
          <w:lang w:eastAsia="en-GB"/>
        </w:rPr>
        <w:t>The limited removal of competition in building control</w:t>
      </w:r>
    </w:p>
    <w:sdt>
      <w:sdtPr>
        <w:rPr>
          <w:rStyle w:val="Style6"/>
        </w:rPr>
        <w:alias w:val="Wales"/>
        <w:tag w:val="Wales"/>
        <w:id w:val="77032369"/>
        <w:placeholder>
          <w:docPart w:val="EF238838C0B344A9B1FCF9145342D57C"/>
        </w:placeholder>
      </w:sdtPr>
      <w:sdtEndPr>
        <w:rPr>
          <w:rStyle w:val="Style6"/>
        </w:rPr>
      </w:sdtEndPr>
      <w:sdtContent>
        <w:p w14:paraId="3487E54D" w14:textId="2863680A" w:rsidR="009B6F95" w:rsidRPr="005C761A" w:rsidRDefault="009B6F95" w:rsidP="005C761A">
          <w:pPr>
            <w:spacing w:after="0" w:line="240" w:lineRule="auto"/>
            <w:jc w:val="both"/>
            <w:rPr>
              <w:b/>
            </w:rPr>
          </w:pPr>
          <w:r w:rsidRPr="00C803F3">
            <w:rPr>
              <w:rStyle w:val="Style6"/>
            </w:rPr>
            <w:t>Implications for Wales</w:t>
          </w:r>
        </w:p>
      </w:sdtContent>
    </w:sdt>
    <w:p w14:paraId="3487E54E" w14:textId="08DD9998" w:rsidR="00856A48" w:rsidRDefault="00856A48" w:rsidP="005E1677">
      <w:pPr>
        <w:pStyle w:val="ListParagraph"/>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9B1AA8" w:rsidRDefault="00E52FD6" w:rsidP="000F69FB">
      <w:pPr>
        <w:rPr>
          <w:rStyle w:val="ReportTemplate"/>
        </w:rPr>
      </w:pPr>
      <w:sdt>
        <w:sdtPr>
          <w:rPr>
            <w:rStyle w:val="Style6"/>
          </w:rPr>
          <w:alias w:val="Financial Implications"/>
          <w:tag w:val="Financial Implications"/>
          <w:id w:val="-564251015"/>
          <w:placeholder>
            <w:docPart w:val="5E4BB7B214D943C79FB4219366F71602"/>
          </w:placeholder>
        </w:sdtPr>
        <w:sdtEndPr>
          <w:rPr>
            <w:rStyle w:val="Style6"/>
          </w:rPr>
        </w:sdtEndPr>
        <w:sdtContent>
          <w:r w:rsidR="009B6F95" w:rsidRPr="009B1AA8">
            <w:rPr>
              <w:rStyle w:val="Style6"/>
            </w:rPr>
            <w:t>Financial Implications</w:t>
          </w:r>
        </w:sdtContent>
      </w:sdt>
    </w:p>
    <w:p w14:paraId="3487E550" w14:textId="77777777" w:rsidR="009B6F95" w:rsidRPr="00856A48" w:rsidRDefault="00856A48" w:rsidP="005E1677">
      <w:pPr>
        <w:pStyle w:val="ListParagraph"/>
        <w:rPr>
          <w:rStyle w:val="Title2"/>
          <w:sz w:val="22"/>
        </w:rPr>
      </w:pPr>
      <w:r>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p w14:paraId="3487E551" w14:textId="77777777" w:rsidR="009B6F95" w:rsidRPr="009B1AA8" w:rsidRDefault="00E52FD6"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2" w14:textId="77777777" w:rsidR="009B6F95" w:rsidRDefault="00856A48" w:rsidP="005E1677">
      <w:pPr>
        <w:pStyle w:val="ListParagraph"/>
        <w:rPr>
          <w:rStyle w:val="ReportTemplate"/>
        </w:rPr>
      </w:pPr>
      <w:r>
        <w:rPr>
          <w:rStyle w:val="ReportTemplate"/>
        </w:rPr>
        <w:t>Officers to continue to support the sector’s work to keep residents safe and reform the buildings safety system, as directed by members.</w:t>
      </w:r>
    </w:p>
    <w:p w14:paraId="3487E553" w14:textId="77777777" w:rsidR="009B6F95" w:rsidRPr="00C803F3" w:rsidRDefault="009B6F95"/>
    <w:sectPr w:rsidR="009B6F95" w:rsidRPr="00C803F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94C7" w14:textId="77777777" w:rsidR="000D29D6" w:rsidRPr="00C803F3" w:rsidRDefault="000D29D6" w:rsidP="00C803F3">
      <w:r>
        <w:separator/>
      </w:r>
    </w:p>
  </w:endnote>
  <w:endnote w:type="continuationSeparator" w:id="0">
    <w:p w14:paraId="525ECBCC" w14:textId="77777777" w:rsidR="000D29D6" w:rsidRPr="00C803F3" w:rsidRDefault="000D29D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CDF4" w14:textId="77777777" w:rsidR="00E52FD6" w:rsidRDefault="00E5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65" w14:textId="77777777" w:rsidR="00B92D70" w:rsidRPr="003219CC"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FF65" w14:textId="77777777" w:rsidR="00E52FD6" w:rsidRDefault="00E5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0C2F" w14:textId="77777777" w:rsidR="000D29D6" w:rsidRPr="00C803F3" w:rsidRDefault="000D29D6" w:rsidP="00C803F3">
      <w:r>
        <w:separator/>
      </w:r>
    </w:p>
  </w:footnote>
  <w:footnote w:type="continuationSeparator" w:id="0">
    <w:p w14:paraId="2AEC1F94" w14:textId="77777777" w:rsidR="000D29D6" w:rsidRPr="00C803F3" w:rsidRDefault="000D29D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FE0F" w14:textId="77777777" w:rsidR="00E52FD6" w:rsidRDefault="00E5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71794FD6" w:rsidR="00B92D70" w:rsidRPr="00E52FD6" w:rsidRDefault="00AE552A" w:rsidP="00BC5AD3">
          <w:pPr>
            <w:ind w:left="0" w:firstLine="0"/>
            <w:rPr>
              <w:b/>
              <w:bCs/>
            </w:rPr>
          </w:pPr>
          <w:r w:rsidRPr="00E52FD6">
            <w:rPr>
              <w:b/>
              <w:bCs/>
            </w:rPr>
            <w:t>S</w:t>
          </w:r>
          <w:r w:rsidR="00B607C5" w:rsidRPr="00E52FD6">
            <w:rPr>
              <w:b/>
              <w:bCs/>
            </w:rPr>
            <w:t xml:space="preserve">afer and </w:t>
          </w:r>
          <w:r w:rsidRPr="00E52FD6">
            <w:rPr>
              <w:b/>
              <w:bCs/>
            </w:rPr>
            <w:t>S</w:t>
          </w:r>
          <w:r w:rsidR="00B607C5" w:rsidRPr="00E52FD6">
            <w:rPr>
              <w:b/>
              <w:bCs/>
            </w:rPr>
            <w:t xml:space="preserve">tronger </w:t>
          </w:r>
          <w:r w:rsidRPr="00E52FD6">
            <w:rPr>
              <w:b/>
              <w:bCs/>
            </w:rPr>
            <w:t>C</w:t>
          </w:r>
          <w:r w:rsidR="00B607C5" w:rsidRPr="00E52FD6">
            <w:rPr>
              <w:b/>
              <w:bCs/>
            </w:rPr>
            <w:t xml:space="preserve">ommunities </w:t>
          </w:r>
          <w:r w:rsidRPr="00E52FD6">
            <w:rPr>
              <w:b/>
              <w:bCs/>
            </w:rPr>
            <w:t>B</w:t>
          </w:r>
          <w:r w:rsidR="00B607C5" w:rsidRPr="00E52FD6">
            <w:rPr>
              <w:b/>
              <w:bCs/>
            </w:rPr>
            <w:t>oard</w:t>
          </w:r>
          <w:r w:rsidRPr="00E52FD6">
            <w:rPr>
              <w:b/>
              <w:bCs/>
            </w:rPr>
            <w:t xml:space="preserve"> </w:t>
          </w: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0-09-17T00:00:00Z">
              <w:dateFormat w:val="dd MMMM yyyy"/>
              <w:lid w:val="en-GB"/>
              <w:storeMappedDataAs w:val="dateTime"/>
              <w:calendar w:val="gregorian"/>
            </w:date>
          </w:sdtPr>
          <w:sdtEndPr/>
          <w:sdtContent>
            <w:p w14:paraId="3487E55F" w14:textId="2D7601B7" w:rsidR="00B92D70" w:rsidRPr="00C803F3" w:rsidRDefault="00B607C5" w:rsidP="00AE552A">
              <w:pPr>
                <w:ind w:left="0" w:firstLine="0"/>
              </w:pPr>
              <w:r>
                <w:t>17 September 2020</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3BFA392F" w:rsidR="00B92D70" w:rsidRPr="00C803F3" w:rsidRDefault="00B92D70" w:rsidP="00E52FD6">
          <w:pPr>
            <w:ind w:left="0" w:firstLine="0"/>
          </w:pPr>
          <w:bookmarkStart w:id="3" w:name="_GoBack"/>
          <w:bookmarkEnd w:id="3"/>
        </w:p>
      </w:tc>
    </w:tr>
  </w:tbl>
  <w:p w14:paraId="3487E564" w14:textId="77777777" w:rsidR="00B92D70" w:rsidRDefault="00B92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921D" w14:textId="77777777" w:rsidR="00E52FD6" w:rsidRDefault="00E52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1E1A95"/>
    <w:multiLevelType w:val="multilevel"/>
    <w:tmpl w:val="055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9A6C89"/>
    <w:multiLevelType w:val="hybridMultilevel"/>
    <w:tmpl w:val="3A6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8"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0"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6E7376EF"/>
    <w:multiLevelType w:val="multilevel"/>
    <w:tmpl w:val="70F866EC"/>
    <w:lvl w:ilvl="0">
      <w:start w:val="3"/>
      <w:numFmt w:val="decimal"/>
      <w:lvlText w:val="%1."/>
      <w:lvlJc w:val="left"/>
      <w:pPr>
        <w:ind w:left="360" w:hanging="360"/>
      </w:pPr>
      <w:rPr>
        <w:rFonts w:hint="default"/>
        <w:b/>
        <w:bCs/>
      </w:rPr>
    </w:lvl>
    <w:lvl w:ilvl="1">
      <w:start w:val="1"/>
      <w:numFmt w:val="decimal"/>
      <w:lvlText w:val="%1.%2."/>
      <w:lvlJc w:val="left"/>
      <w:pPr>
        <w:ind w:left="0" w:firstLine="0"/>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1"/>
  </w:num>
  <w:num w:numId="4">
    <w:abstractNumId w:val="13"/>
  </w:num>
  <w:num w:numId="5">
    <w:abstractNumId w:val="7"/>
  </w:num>
  <w:num w:numId="6">
    <w:abstractNumId w:val="14"/>
  </w:num>
  <w:num w:numId="7">
    <w:abstractNumId w:val="0"/>
  </w:num>
  <w:num w:numId="8">
    <w:abstractNumId w:val="17"/>
  </w:num>
  <w:num w:numId="9">
    <w:abstractNumId w:val="1"/>
  </w:num>
  <w:num w:numId="10">
    <w:abstractNumId w:val="8"/>
  </w:num>
  <w:num w:numId="11">
    <w:abstractNumId w:val="15"/>
  </w:num>
  <w:num w:numId="12">
    <w:abstractNumId w:val="10"/>
  </w:num>
  <w:num w:numId="13">
    <w:abstractNumId w:val="9"/>
  </w:num>
  <w:num w:numId="14">
    <w:abstractNumId w:val="12"/>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34A0C"/>
    <w:rsid w:val="000873D4"/>
    <w:rsid w:val="000A1A68"/>
    <w:rsid w:val="000A5BA8"/>
    <w:rsid w:val="000B7B96"/>
    <w:rsid w:val="000D29D6"/>
    <w:rsid w:val="000E2F98"/>
    <w:rsid w:val="000E6F55"/>
    <w:rsid w:val="000F3D0E"/>
    <w:rsid w:val="000F69FB"/>
    <w:rsid w:val="0011248D"/>
    <w:rsid w:val="00140890"/>
    <w:rsid w:val="00154B35"/>
    <w:rsid w:val="00176C9D"/>
    <w:rsid w:val="00183CD9"/>
    <w:rsid w:val="001857C9"/>
    <w:rsid w:val="001B36CE"/>
    <w:rsid w:val="001D57D0"/>
    <w:rsid w:val="001E2F21"/>
    <w:rsid w:val="001F0993"/>
    <w:rsid w:val="001F1E13"/>
    <w:rsid w:val="001F4E13"/>
    <w:rsid w:val="00213AF8"/>
    <w:rsid w:val="00226E2B"/>
    <w:rsid w:val="00235727"/>
    <w:rsid w:val="002539E9"/>
    <w:rsid w:val="002571A3"/>
    <w:rsid w:val="0026411A"/>
    <w:rsid w:val="002C2610"/>
    <w:rsid w:val="002C7A5D"/>
    <w:rsid w:val="00301A51"/>
    <w:rsid w:val="00301C71"/>
    <w:rsid w:val="00312F4B"/>
    <w:rsid w:val="003219CC"/>
    <w:rsid w:val="00321D3B"/>
    <w:rsid w:val="00322993"/>
    <w:rsid w:val="00344413"/>
    <w:rsid w:val="00350A75"/>
    <w:rsid w:val="0035222C"/>
    <w:rsid w:val="00386419"/>
    <w:rsid w:val="00397E64"/>
    <w:rsid w:val="003B3114"/>
    <w:rsid w:val="003C0377"/>
    <w:rsid w:val="003C4BED"/>
    <w:rsid w:val="003C59EF"/>
    <w:rsid w:val="00401A30"/>
    <w:rsid w:val="00413B64"/>
    <w:rsid w:val="00426795"/>
    <w:rsid w:val="00432A9C"/>
    <w:rsid w:val="004345A7"/>
    <w:rsid w:val="0043575E"/>
    <w:rsid w:val="00454F6D"/>
    <w:rsid w:val="004555E1"/>
    <w:rsid w:val="0047538F"/>
    <w:rsid w:val="00487C9D"/>
    <w:rsid w:val="0049632F"/>
    <w:rsid w:val="004C0BA6"/>
    <w:rsid w:val="00530006"/>
    <w:rsid w:val="005352C9"/>
    <w:rsid w:val="00564277"/>
    <w:rsid w:val="005A78FF"/>
    <w:rsid w:val="005B2C6A"/>
    <w:rsid w:val="005C761A"/>
    <w:rsid w:val="005D5BB4"/>
    <w:rsid w:val="005E1677"/>
    <w:rsid w:val="006738A4"/>
    <w:rsid w:val="00687005"/>
    <w:rsid w:val="00687279"/>
    <w:rsid w:val="00690525"/>
    <w:rsid w:val="00693173"/>
    <w:rsid w:val="006B2F9D"/>
    <w:rsid w:val="006D7BBD"/>
    <w:rsid w:val="006F16EC"/>
    <w:rsid w:val="00712C86"/>
    <w:rsid w:val="007147C0"/>
    <w:rsid w:val="00753484"/>
    <w:rsid w:val="007622BA"/>
    <w:rsid w:val="00773358"/>
    <w:rsid w:val="00775893"/>
    <w:rsid w:val="00795C95"/>
    <w:rsid w:val="0079628C"/>
    <w:rsid w:val="007A6153"/>
    <w:rsid w:val="007B0406"/>
    <w:rsid w:val="007B3268"/>
    <w:rsid w:val="007B3698"/>
    <w:rsid w:val="007E1923"/>
    <w:rsid w:val="007E56EA"/>
    <w:rsid w:val="007F527F"/>
    <w:rsid w:val="0080661C"/>
    <w:rsid w:val="00841E16"/>
    <w:rsid w:val="00842872"/>
    <w:rsid w:val="008531BC"/>
    <w:rsid w:val="00855430"/>
    <w:rsid w:val="00856A48"/>
    <w:rsid w:val="00861B25"/>
    <w:rsid w:val="0086586F"/>
    <w:rsid w:val="008665D9"/>
    <w:rsid w:val="00867B5A"/>
    <w:rsid w:val="00886FF5"/>
    <w:rsid w:val="00891AE9"/>
    <w:rsid w:val="008B159A"/>
    <w:rsid w:val="008B3280"/>
    <w:rsid w:val="008C45B1"/>
    <w:rsid w:val="008D1AB1"/>
    <w:rsid w:val="008E4109"/>
    <w:rsid w:val="008F22DE"/>
    <w:rsid w:val="00943995"/>
    <w:rsid w:val="00967B5E"/>
    <w:rsid w:val="009946D3"/>
    <w:rsid w:val="009B06D7"/>
    <w:rsid w:val="009B1AA8"/>
    <w:rsid w:val="009B604A"/>
    <w:rsid w:val="009B6F95"/>
    <w:rsid w:val="009D7A2B"/>
    <w:rsid w:val="009E321E"/>
    <w:rsid w:val="009E3E28"/>
    <w:rsid w:val="009F265C"/>
    <w:rsid w:val="00A2128D"/>
    <w:rsid w:val="00A33E27"/>
    <w:rsid w:val="00A443D3"/>
    <w:rsid w:val="00A52947"/>
    <w:rsid w:val="00A52AF4"/>
    <w:rsid w:val="00AE552A"/>
    <w:rsid w:val="00AE6D52"/>
    <w:rsid w:val="00B03BB3"/>
    <w:rsid w:val="00B07C62"/>
    <w:rsid w:val="00B50056"/>
    <w:rsid w:val="00B51875"/>
    <w:rsid w:val="00B607C5"/>
    <w:rsid w:val="00B8046E"/>
    <w:rsid w:val="00B81D81"/>
    <w:rsid w:val="00B84F31"/>
    <w:rsid w:val="00B90AF7"/>
    <w:rsid w:val="00B92D70"/>
    <w:rsid w:val="00BA2CC3"/>
    <w:rsid w:val="00BC33D8"/>
    <w:rsid w:val="00BC5AD3"/>
    <w:rsid w:val="00BF09DE"/>
    <w:rsid w:val="00C0649A"/>
    <w:rsid w:val="00C1662A"/>
    <w:rsid w:val="00C265DA"/>
    <w:rsid w:val="00C43758"/>
    <w:rsid w:val="00C576CF"/>
    <w:rsid w:val="00C6250C"/>
    <w:rsid w:val="00C6403F"/>
    <w:rsid w:val="00C8033A"/>
    <w:rsid w:val="00C803F3"/>
    <w:rsid w:val="00C869C7"/>
    <w:rsid w:val="00C91014"/>
    <w:rsid w:val="00CF23CF"/>
    <w:rsid w:val="00D1131D"/>
    <w:rsid w:val="00D122F5"/>
    <w:rsid w:val="00D1408B"/>
    <w:rsid w:val="00D1719F"/>
    <w:rsid w:val="00D2216D"/>
    <w:rsid w:val="00D33853"/>
    <w:rsid w:val="00D45B4D"/>
    <w:rsid w:val="00D629F5"/>
    <w:rsid w:val="00D8051D"/>
    <w:rsid w:val="00D940C8"/>
    <w:rsid w:val="00DA3D7E"/>
    <w:rsid w:val="00DA7394"/>
    <w:rsid w:val="00DB0E57"/>
    <w:rsid w:val="00DC00F4"/>
    <w:rsid w:val="00DE09D1"/>
    <w:rsid w:val="00DF5601"/>
    <w:rsid w:val="00E2510E"/>
    <w:rsid w:val="00E43B03"/>
    <w:rsid w:val="00E45B9A"/>
    <w:rsid w:val="00E50BC3"/>
    <w:rsid w:val="00E52FD6"/>
    <w:rsid w:val="00E619A2"/>
    <w:rsid w:val="00E655DA"/>
    <w:rsid w:val="00E85CC5"/>
    <w:rsid w:val="00E96983"/>
    <w:rsid w:val="00EB1338"/>
    <w:rsid w:val="00EC261B"/>
    <w:rsid w:val="00ED09FF"/>
    <w:rsid w:val="00ED689A"/>
    <w:rsid w:val="00EF051B"/>
    <w:rsid w:val="00EF3D53"/>
    <w:rsid w:val="00F05B39"/>
    <w:rsid w:val="00F10FDE"/>
    <w:rsid w:val="00F13E38"/>
    <w:rsid w:val="00F2166F"/>
    <w:rsid w:val="00F30033"/>
    <w:rsid w:val="00F935B9"/>
    <w:rsid w:val="00FA26B3"/>
    <w:rsid w:val="00FB7E45"/>
    <w:rsid w:val="00FE477F"/>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FE4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5212397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187896">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fire-safety" TargetMode="External"/><Relationship Id="rId18" Type="http://schemas.openxmlformats.org/officeDocument/2006/relationships/hyperlink" Target="https://committees.parliament.uk/work/371/progress-in-remediating-dangerous-cladd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blications.parliament.uk/pa/bills/lbill/58-01/132/5801132.pdf" TargetMode="External"/><Relationship Id="rId17" Type="http://schemas.openxmlformats.org/officeDocument/2006/relationships/hyperlink" Target="https://publications.parliament.uk/pa/cm5801/cmselect/cmcomloc/172/17203.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ectator.co.uk/article/the-new-cladding-scandal-that-could-bankrupt-a-gener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raft-building-safety-bil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heguardian.com/money/2020/sep/05/uk-flat-owners-sell-fire-safety-ews1-surve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08944/Building_Safety_Data_Release_July_2020.pdf"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226691"/>
    <w:rsid w:val="00576FB3"/>
    <w:rsid w:val="00594161"/>
    <w:rsid w:val="007F5996"/>
    <w:rsid w:val="009B0924"/>
    <w:rsid w:val="00D65608"/>
    <w:rsid w:val="00E6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608"/>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2.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CD79A52E-A8DE-4FBB-93E7-1942D058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3</cp:revision>
  <dcterms:created xsi:type="dcterms:W3CDTF">2020-09-11T09:35:00Z</dcterms:created>
  <dcterms:modified xsi:type="dcterms:W3CDTF">2020-09-11T15:12:00Z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